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1251" w:tblpY="674"/>
        <w:tblW w:w="14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4"/>
        <w:gridCol w:w="6650"/>
      </w:tblGrid>
      <w:tr w:rsidR="003C0A9A" w:rsidTr="003C0A9A">
        <w:tc>
          <w:tcPr>
            <w:tcW w:w="7371" w:type="dxa"/>
          </w:tcPr>
          <w:p w:rsidR="00863016" w:rsidRDefault="00C677C5" w:rsidP="00FD6A50">
            <w:r w:rsidRPr="00FD37E8">
              <w:rPr>
                <w:rFonts w:ascii="Times" w:eastAsia="Times" w:hAnsi="Times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2BC134" wp14:editId="279FB3DF">
                      <wp:simplePos x="0" y="0"/>
                      <wp:positionH relativeFrom="column">
                        <wp:posOffset>973384</wp:posOffset>
                      </wp:positionH>
                      <wp:positionV relativeFrom="paragraph">
                        <wp:posOffset>2385978</wp:posOffset>
                      </wp:positionV>
                      <wp:extent cx="2658110" cy="3626688"/>
                      <wp:effectExtent l="400050" t="266700" r="408940" b="278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74669">
                                <a:off x="0" y="0"/>
                                <a:ext cx="2658110" cy="3626688"/>
                              </a:xfrm>
                              <a:prstGeom prst="rect">
                                <a:avLst/>
                              </a:prstGeom>
                              <a:pattFill prst="pct90">
                                <a:fgClr>
                                  <a:schemeClr val="lt1"/>
                                </a:fgClr>
                                <a:bgClr>
                                  <a:schemeClr val="accent4">
                                    <a:lumMod val="20000"/>
                                    <a:lumOff val="80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016" w:rsidRPr="00FC69BF" w:rsidRDefault="002C352B" w:rsidP="002C35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F0"/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object w:dxaOrig="9554" w:dyaOrig="13258">
                                      <v:shape id="_x0000_i1027" type="#_x0000_t75" style="width:56.85pt;height:72.9pt" o:ole="">
                                        <v:imagedata r:id="rId7" o:title=""/>
                                      </v:shape>
                                      <o:OLEObject Type="Embed" ProgID="MSPhotoEd.3" ShapeID="_x0000_i1027" DrawAspect="Content" ObjectID="_1623137553" r:id="rId8"/>
                                    </w:object>
                                  </w:r>
                                </w:p>
                                <w:p w:rsidR="002C352B" w:rsidRDefault="00863016" w:rsidP="002C35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F0"/>
                                      <w:sz w:val="48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69BF">
                                    <w:rPr>
                                      <w:rFonts w:ascii="Arial" w:hAnsi="Arial" w:cs="Arial"/>
                                      <w:color w:val="00B0F0"/>
                                      <w:sz w:val="48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05.49.49.12.10</w:t>
                                  </w:r>
                                </w:p>
                                <w:p w:rsidR="00315F40" w:rsidRDefault="00315F40" w:rsidP="00315F40">
                                  <w:pPr>
                                    <w:spacing w:after="0"/>
                                    <w:jc w:val="center"/>
                                  </w:pPr>
                                  <w:hyperlink r:id="rId9" w:history="1">
                                    <w:r w:rsidRPr="00471855">
                                      <w:rPr>
                                        <w:rStyle w:val="Lienhypertexte"/>
                                      </w:rPr>
                                      <w:t>conseil-paie@cdg86.fr</w:t>
                                    </w:r>
                                  </w:hyperlink>
                                </w:p>
                                <w:p w:rsidR="0027054E" w:rsidRPr="00863016" w:rsidRDefault="0027054E" w:rsidP="0027054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63016" w:rsidRPr="002C352B" w:rsidRDefault="00863016" w:rsidP="00F43F2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B0F0"/>
                                      <w:sz w:val="48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3016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Nathalie DEMONDION </w:t>
                                  </w:r>
                                  <w:r w:rsidRPr="00863016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E0"/>
                                  </w:r>
                                  <w:r w:rsidRPr="00863016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Responsable du service </w:t>
                                  </w:r>
                                </w:p>
                                <w:p w:rsidR="00863016" w:rsidRPr="00863016" w:rsidRDefault="00863016" w:rsidP="00F43F2D">
                                  <w:pPr>
                                    <w:spacing w:after="0"/>
                                    <w:rPr>
                                      <w:color w:val="00206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BB56F1" w:rsidRDefault="00863016" w:rsidP="0086301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3016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Marie CLERCY </w:t>
                                  </w:r>
                                  <w:r w:rsidRPr="00863016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E0"/>
                                  </w:r>
                                  <w:r w:rsidRPr="00863016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863016" w:rsidRPr="00863016" w:rsidRDefault="00863016" w:rsidP="0086301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3016"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Gestionnaire paie</w:t>
                                  </w:r>
                                </w:p>
                                <w:p w:rsidR="00863016" w:rsidRPr="00863016" w:rsidRDefault="00863016" w:rsidP="0086301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2060"/>
                                      <w:sz w:val="24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63016" w:rsidRPr="00863016" w:rsidRDefault="00863016" w:rsidP="00863016">
                                  <w:pPr>
                                    <w:spacing w:after="0"/>
                                    <w:rPr>
                                      <w:color w:val="00206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BC134" id="Rectangle 13" o:spid="_x0000_s1026" style="position:absolute;margin-left:76.65pt;margin-top:187.85pt;width:209.3pt;height:285.55pt;rotation:-90148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j9wgIAAAIGAAAOAAAAZHJzL2Uyb0RvYy54bWysVN9v2yAQfp+0/wHxvtpOUzeN6lRRq06T&#10;urVqO/WZYEisYY4BiZP99TvA9qKu28O0FwR33/36uLvLq32ryE5Y14CuaHGSUyI0h7rR64p+fb79&#10;MKPEeaZrpkCLih6Eo1eL9+8uOzMXE9iAqoUl6ES7eWcquvHezLPM8Y1omTsBIzQqJdiWeXzadVZb&#10;1qH3VmWTPC+zDmxtLHDhHEpvkpIuon8pBff3Ujrhiaoo5ubjaeO5Cme2uGTztWVm0/A+DfYPWbSs&#10;0Rh0dHXDPCNb2/zmqm24BQfSn3BoM5Cy4SLWgNUU+atqnjbMiFgLkuPMSJP7f275l92DJU2Nf3dK&#10;iWYt/tEjssb0WgmCMiSoM26OuCfzYPuXw2uodi9tSywgq5P8/HxalheRBCyL7CPHh5FjsfeEo3BS&#10;ns2KAr+Co+60nJTlbBaCZMlb8Gqs8x8FtCRcKmoxneiW7e6cT9ABEuHM+9tGqR5uuL/II16ur1VM&#10;M3aTwAfZMewD5Ys+4ohY/QHKOBfaT6M7tW0/Q51cYOvlffOgGFssiWeDGKsZg8ba+gAoN326IXWl&#10;w6khpJ8KC5IsEJ4ojjd/UCKhH4XEvwosxozGECl6SnaoTWlEBzOJzkfD4i3DI0ISNpiJOD2jYaL0&#10;rxFHixgVtB+N20aDfSty/W1IVyb8UH2qOZTv96t933YrqA/YrbHhsIOc4bcNtsgdc/6BWZxbFOIu&#10;8vd4SAVdRaG/UbIB++MtecDjOKGWkg73QEXd9y2zghL1SeOgXRTTaVgc8TE9O5/gwx5rVscavW2v&#10;AVusiNnFa8B7NVylhfYFV9YyREUV0xxjV5R7OzyufdpPuPS4WC4jDJcF9s2dfjI8OA8EhxF43r8w&#10;a/rG9zhiX2DYGWz+alwSNlhqWG49yCbOUqA48dpTj4smdmy/FMMmO35H1K/VvfgJAAD//wMAUEsD&#10;BBQABgAIAAAAIQAWP8Vh4QAAAAsBAAAPAAAAZHJzL2Rvd25yZXYueG1sTI/LTsMwEEX3SPyDNUjs&#10;qFNCmjTEqRCCrpCqBpBY2rHzEPE4xG4a/p5hBcurObr3TLFb7MBmM/neoYD1KgJmsHa6x1bA2+vz&#10;TQbMB4laDg6NgG/jYVdeXhQy1+6MRzNXoWVUgj6XAroQxpxzX3fGSr9yo0G6NW6yMlCcWq4neaZy&#10;O/DbKNpwK3ukhU6O5rEz9Wd1sgKaPlZHVT3tM71XH83X4fD+ssxCXF8tD/fAglnCHwy/+qQOJTkp&#10;d0Lt2UA5iWNCBcRpkgIjIknXW2BKwPZukwEvC/7/h/IHAAD//wMAUEsBAi0AFAAGAAgAAAAhALaD&#10;OJL+AAAA4QEAABMAAAAAAAAAAAAAAAAAAAAAAFtDb250ZW50X1R5cGVzXS54bWxQSwECLQAUAAYA&#10;CAAAACEAOP0h/9YAAACUAQAACwAAAAAAAAAAAAAAAAAvAQAAX3JlbHMvLnJlbHNQSwECLQAUAAYA&#10;CAAAACEApAjI/cICAAACBgAADgAAAAAAAAAAAAAAAAAuAgAAZHJzL2Uyb0RvYy54bWxQSwECLQAU&#10;AAYACAAAACEAFj/FYeEAAAALAQAADwAAAAAAAAAAAAAAAAAcBQAAZHJzL2Rvd25yZXYueG1sUEsF&#10;BgAAAAAEAAQA8wAAACoGAAAAAA==&#10;" fillcolor="white [3201]" stroked="f" strokeweight="1pt">
                      <v:fill r:id="rId10" o:title="" color2="#fff2cc [663]" type="pattern"/>
                      <v:textbox>
                        <w:txbxContent>
                          <w:p w:rsidR="00863016" w:rsidRPr="00FC69BF" w:rsidRDefault="002C352B" w:rsidP="002C352B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object w:dxaOrig="9554" w:dyaOrig="13258">
                                <v:shape id="_x0000_i1027" type="#_x0000_t75" style="width:56.85pt;height:72.9pt" o:ole="">
                                  <v:imagedata r:id="rId7" o:title=""/>
                                </v:shape>
                                <o:OLEObject Type="Embed" ProgID="MSPhotoEd.3" ShapeID="_x0000_i1027" DrawAspect="Content" ObjectID="_1623137553" r:id="rId11"/>
                              </w:object>
                            </w:r>
                          </w:p>
                          <w:p w:rsidR="002C352B" w:rsidRDefault="00863016" w:rsidP="002C352B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69BF">
                              <w:rPr>
                                <w:rFonts w:ascii="Arial" w:hAnsi="Arial" w:cs="Arial"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05.49.49.12.10</w:t>
                            </w:r>
                          </w:p>
                          <w:p w:rsidR="00315F40" w:rsidRDefault="00315F40" w:rsidP="00315F40">
                            <w:pPr>
                              <w:spacing w:after="0"/>
                              <w:jc w:val="center"/>
                            </w:pPr>
                            <w:hyperlink r:id="rId12" w:history="1">
                              <w:r w:rsidRPr="00471855">
                                <w:rPr>
                                  <w:rStyle w:val="Lienhypertexte"/>
                                </w:rPr>
                                <w:t>conseil-paie@cdg86.fr</w:t>
                              </w:r>
                            </w:hyperlink>
                          </w:p>
                          <w:p w:rsidR="0027054E" w:rsidRPr="00863016" w:rsidRDefault="0027054E" w:rsidP="0027054E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63016" w:rsidRPr="002C352B" w:rsidRDefault="00863016" w:rsidP="00F43F2D">
                            <w:pPr>
                              <w:spacing w:after="0"/>
                              <w:rPr>
                                <w:rFonts w:ascii="Arial" w:hAnsi="Arial" w:cs="Arial"/>
                                <w:color w:val="00B0F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301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Nathalie DEMONDION </w:t>
                            </w:r>
                            <w:r w:rsidRPr="0086301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E0"/>
                            </w:r>
                            <w:r w:rsidRPr="0086301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Responsable du service </w:t>
                            </w:r>
                          </w:p>
                          <w:p w:rsidR="00863016" w:rsidRPr="00863016" w:rsidRDefault="00863016" w:rsidP="00F43F2D">
                            <w:pPr>
                              <w:spacing w:after="0"/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56F1" w:rsidRDefault="00863016" w:rsidP="00863016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301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Marie CLERCY </w:t>
                            </w:r>
                            <w:r w:rsidRPr="0086301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E0"/>
                            </w:r>
                            <w:r w:rsidRPr="0086301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63016" w:rsidRPr="00863016" w:rsidRDefault="00863016" w:rsidP="00863016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301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Gestionnaire paie</w:t>
                            </w:r>
                          </w:p>
                          <w:p w:rsidR="00863016" w:rsidRPr="00863016" w:rsidRDefault="00863016" w:rsidP="00863016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63016" w:rsidRPr="00863016" w:rsidRDefault="00863016" w:rsidP="00863016">
                            <w:pPr>
                              <w:spacing w:after="0"/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A126BD" wp14:editId="1358121B">
                      <wp:simplePos x="0" y="0"/>
                      <wp:positionH relativeFrom="column">
                        <wp:posOffset>319829</wp:posOffset>
                      </wp:positionH>
                      <wp:positionV relativeFrom="paragraph">
                        <wp:posOffset>102094</wp:posOffset>
                      </wp:positionV>
                      <wp:extent cx="2495550" cy="57816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578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D7C75" id="Rectangle 15" o:spid="_x0000_s1026" style="position:absolute;margin-left:25.2pt;margin-top:8.05pt;width:196.5pt;height:45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fGkQIAAJcFAAAOAAAAZHJzL2Uyb0RvYy54bWysVMFu2zAMvQ/YPwi6r3aCuGmDOEXQosOA&#10;rg3aDj0rshQbkERNUuJkXz9Kdtyg7XYYdrFJkXwUn0jOr/ZakZ1wvgFT0tFZTokwHKrGbEr64/n2&#10;ywUlPjBTMQVGlPQgPL1afP40b+1MjKEGVQlHEMT4WWtLWodgZ1nmeS0082dghUGjBKdZQNVtssqx&#10;FtG1ysZ5fp614CrrgAvv8fSmM9JFwpdS8PAgpReBqJLi3UL6uvRdx2+2mLPZxjFbN7y/BvuHW2jW&#10;GEw6QN2wwMjWNe+gdMMdeJDhjIPOQMqGi1QDVjPK31TzVDMrUi1IjrcDTf7/wfL73cqRpsK3Kygx&#10;TOMbPSJrzGyUIHiGBLXWz9Dvya5cr3kUY7V76XT8Yx1kn0g9DKSKfSAcD8eTy6IokHuOtmJ6MTqf&#10;JtTsNdw6H74K0CQKJXWYP5HJdnc+YEp0PbrEbB5UU902SiUldoq4Vo7sGL4x41yYMErhaqu/Q9Wd&#10;T4s8T6+NWKm5YkhCPkHLYqVdbUkKByViDmUehUSSYjUJeUB4n9TXrBLdcUz5cc4EGJElVjFgd7f+&#10;A3ZHQ+8fQ0Xq7iE4/9vFuuAhImUGE4Zg3RhwHwEopLLP3PkjZSfURHEN1QFbyEE3W97y2waf8Y75&#10;sGIOhwmfHhdEeMCPVNCWFHqJkhrcr4/Ooz/2OFopaXE4S+p/bpkTlKhvBrv/cjSZxGlOyqSYjlFx&#10;p5b1qcVs9TVgb4xwFVmexOgf1FGUDvQL7pFlzIomZjjmLikP7qhch25p4CbiYrlMbjjBloU782R5&#10;BI+sxjZ93r8wZ/teDjgG93AcZDZ709Kdb4w0sNwGkE3q91dee75x+lOz9psqrpdTPXm97tPFbwAA&#10;AP//AwBQSwMEFAAGAAgAAAAhAIN8n47fAAAACQEAAA8AAABkcnMvZG93bnJldi54bWxMj81OwzAQ&#10;hO9IvIO1SNyo0xAiCHGqih8JeqNBgqMbL0lUex3FbpPy9CwnOO7MaPabcjU7K444ht6TguUiAYHU&#10;eNNTq+C9fr66BRGiJqOtJ1RwwgCr6vys1IXxE73hcRtbwSUUCq2gi3EopAxNh06HhR+Q2Pvyo9OR&#10;z7GVZtQTlzsr0yTJpdM98YdOD/jQYbPfHpyCdfpRD0/f8iWcps2+frTevU6fSl1ezOt7EBHn+BeG&#10;X3xGh4qZdv5AJgir4CbJOMl6vgTBfpZds7BTcJfmOciqlP8XVD8AAAD//wMAUEsBAi0AFAAGAAgA&#10;AAAhALaDOJL+AAAA4QEAABMAAAAAAAAAAAAAAAAAAAAAAFtDb250ZW50X1R5cGVzXS54bWxQSwEC&#10;LQAUAAYACAAAACEAOP0h/9YAAACUAQAACwAAAAAAAAAAAAAAAAAvAQAAX3JlbHMvLnJlbHNQSwEC&#10;LQAUAAYACAAAACEAGkI3xpECAACXBQAADgAAAAAAAAAAAAAAAAAuAgAAZHJzL2Uyb0RvYy54bWxQ&#10;SwECLQAUAAYACAAAACEAg3yfjt8AAAAJAQAADwAAAAAAAAAAAAAAAADrBAAAZHJzL2Rvd25yZXYu&#10;eG1sUEsFBgAAAAAEAAQA8wAAAPcFAAAAAA==&#10;" fillcolor="#2f5496 [2404]" strokecolor="#1f3763 [1604]" strokeweight="1pt"/>
                  </w:pict>
                </mc:Fallback>
              </mc:AlternateContent>
            </w:r>
            <w:r w:rsidR="002D5DA0">
              <w:rPr>
                <w:rFonts w:ascii="Times" w:eastAsia="Times" w:hAnsi="Times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C42C88" wp14:editId="64ED31EC">
                      <wp:simplePos x="0" y="0"/>
                      <wp:positionH relativeFrom="column">
                        <wp:posOffset>-83445</wp:posOffset>
                      </wp:positionH>
                      <wp:positionV relativeFrom="paragraph">
                        <wp:posOffset>838343</wp:posOffset>
                      </wp:positionV>
                      <wp:extent cx="2286000" cy="561975"/>
                      <wp:effectExtent l="0" t="0" r="0" b="952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61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3016" w:rsidRPr="00040204" w:rsidRDefault="00863016" w:rsidP="0086301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ED7D31" w:themeColor="accent2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40204">
                                    <w:rPr>
                                      <w:rFonts w:ascii="Arial" w:hAnsi="Arial" w:cs="Arial"/>
                                      <w:b/>
                                      <w:color w:val="ED7D31" w:themeColor="accent2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Pour nous contacter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C42C88" id="Rectangle : coins arrondis 19" o:spid="_x0000_s1027" style="position:absolute;margin-left:-6.55pt;margin-top:66pt;width:180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yQrwIAAK8FAAAOAAAAZHJzL2Uyb0RvYy54bWysVM1O3DAQvlfqO1i+lyQrFkpEFq1AVJUQ&#10;IKDi7HXsjSXH49reTbZP02fpk3XsZLNAUQ9VL4nH8803P56Z84u+1WQrnFdgKloc5ZQIw6FWZl3R&#10;b0/Xnz5T4gMzNdNgREV3wtOLxccP550txQwa0LVwBEmMLztb0SYEW2aZ541omT8CKwwqJbiWBRTd&#10;Oqsd65C91dksz0+yDlxtHXDhPd5eDUq6SPxSCh7upPQiEF1RjC2kr0vfVfxmi3NWrh2zjeJjGOwf&#10;omiZMuh0orpigZGNU39QtYo78CDDEYc2AykVFykHzKbI32Tz2DArUi5YHG+nMvn/R8tvt/eOqBrf&#10;7owSw1p8owesGjNrLX79LAkHZTxhzoGplSeIwpJ11pdo+Wjv3Sh5PMb8e+na+MfMSJ/KvJvKLPpA&#10;OF7OZp9P8hxfg6NuflKcnc4jaXawts6HLwJaEg8VdbAxdYwqlZhtb3wY8Htc9OhBq/paaZ2E2D/i&#10;UjuyZfjyq3UxeniF0iZiDUSrgTDeZDG7IZ90CjstIk6bByGxVDGDFEhq0oMTxrkwoRhUDavF4HuO&#10;qaY+w/wmi5RtIozMEv1P3CPB6wT23EOUIz6aitTjk3H+t8AG48kieQYTJuNWGXDvEWjMavQ84PdF&#10;GkoTqxT6VT+0UUTGmxXUO2wtB8PMecuvFb7mDfPhnjkcMmwAXBzhDj9SQ1dRGE+UNOB+vHcf8dj7&#10;qKWkw6GtqP++YU5Qor8anIqz4vg4TnkSjuenMxTcS83qpcZs2kvA7ihwRVmejhEf9P4oHbTPuF+W&#10;0SuqmOHou6I8uL1wGYZlghuKi+UywXCyLQs35tHySB7rHBv1qX9mzo4tHXAYbmE/4Kx809QDNloa&#10;WG4CSJU6/lDX8QVwK6RWGjdYXDsv5YQ67NnFbwAAAP//AwBQSwMEFAAGAAgAAAAhACdpKCvhAAAA&#10;CwEAAA8AAABkcnMvZG93bnJldi54bWxMj8tOwzAQRfdI/IM1SOxa50ErCHEqVESlQjctlPU0NkmE&#10;PQ6x24a/Z1jBcnSP7pxbLkZnxckMofOkIJ0mIAzVXnfUKHh7fZrcgggRSaP1ZBR8mwCL6vKixEL7&#10;M23NaRcbwSUUClTQxtgXUoa6NQ7D1PeGOPvwg8PI59BIPeCZy52VWZLMpcOO+EOLvVm2pv7cHZ2C&#10;1XK/3ey79fprM3u0Lxm+P9tmpdT11fhwDyKaMf7B8KvP6lCx08EfSQdhFUzSPGWUgzzjUUzkN/M7&#10;EAcFWZbMQFal/L+h+gEAAP//AwBQSwECLQAUAAYACAAAACEAtoM4kv4AAADhAQAAEwAAAAAAAAAA&#10;AAAAAAAAAAAAW0NvbnRlbnRfVHlwZXNdLnhtbFBLAQItABQABgAIAAAAIQA4/SH/1gAAAJQBAAAL&#10;AAAAAAAAAAAAAAAAAC8BAABfcmVscy8ucmVsc1BLAQItABQABgAIAAAAIQArxryQrwIAAK8FAAAO&#10;AAAAAAAAAAAAAAAAAC4CAABkcnMvZTJvRG9jLnhtbFBLAQItABQABgAIAAAAIQAnaSgr4QAAAAsB&#10;AAAPAAAAAAAAAAAAAAAAAAkFAABkcnMvZG93bnJldi54bWxQSwUGAAAAAAQABADzAAAAFwYAAAAA&#10;" fillcolor="white [3212]" stroked="f" strokeweight="1pt">
                      <v:stroke joinstyle="miter"/>
                      <v:textbox>
                        <w:txbxContent>
                          <w:p w:rsidR="00863016" w:rsidRPr="00040204" w:rsidRDefault="00863016" w:rsidP="00863016">
                            <w:pP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0204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Pour nous contacter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4" w:type="dxa"/>
          </w:tcPr>
          <w:p w:rsidR="00863016" w:rsidRDefault="00863016" w:rsidP="00FD6A50"/>
        </w:tc>
        <w:tc>
          <w:tcPr>
            <w:tcW w:w="6650" w:type="dxa"/>
          </w:tcPr>
          <w:p w:rsidR="00863016" w:rsidRDefault="002D3E4E" w:rsidP="00FD6A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2616588</wp:posOffset>
                      </wp:positionH>
                      <wp:positionV relativeFrom="paragraph">
                        <wp:posOffset>643412</wp:posOffset>
                      </wp:positionV>
                      <wp:extent cx="1247442" cy="315532"/>
                      <wp:effectExtent l="19050" t="171450" r="29210" b="16129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68649">
                                <a:off x="0" y="0"/>
                                <a:ext cx="1247442" cy="3155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E4E" w:rsidRPr="002D3E4E" w:rsidRDefault="002D3E4E" w:rsidP="002D3E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D3E4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NOUVEAU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 : coins arrondis 17" o:spid="_x0000_s1028" style="position:absolute;margin-left:206.05pt;margin-top:50.65pt;width:98.2pt;height:24.85pt;rotation:-1017284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t3yQIAAAIGAAAOAAAAZHJzL2Uyb0RvYy54bWysVM1u2zAMvg/YOwi6r45dN22NOkXQosOA&#10;ri3aDj0rspwIk0VNUhJnT7Nn2ZONkn+adTkMw3wQRIoffz6TvLhsG0U2wjoJuqTp0YQSoTlUUi9L&#10;+uX55sMZJc4zXTEFWpR0Jxy9nL1/d7E1hchgBaoSlqAT7YqtKenKe1MkieMr0TB3BEZofKzBNsyj&#10;aJdJZdkWvTcqySaTabIFWxkLXDiH2uvukc6i/7oW3N/XtROeqJJibj6eNp6LcCazC1YsLTMryfs0&#10;2D9k0TCpMejo6pp5RtZW/uGqkdyCg9ofcWgSqGvJRawBq0knb6p5WjEjYi1IjjMjTe7/ueV3mwdL&#10;ZIX/7pQSzRr8R4/IGtNLJX7+KAgHqR1h1oKupCNohZRtjSsQ+WQebC85vIb629o2xALynE2m07Np&#10;fh5pwUJJG1nfjayL1hOOyjTLT/M8o4Tj23F6cnKchRhJ5yw4Ndb5jwIaEi4ltbDWVUgyumabW+c7&#10;+8EuYBwoWd1IpaIQ2klcKUs2DBuBcS60zyNcrZvPUHX6fIJf1xKoxsbp1NNBjSnFxgyeYoK/BVH6&#10;7+IO1e2B0XFAJ4HXjsl48zslgk+lH0WNPwnJymLSYxb79Ux71qJ1gNVY/QhMDwGVT3tQbxtgIo7N&#10;CJwcAnYMDhFHRIwK2o/gRmqwhxxUX8fInf1QfVdzKN+3izZ2ZiQsaBZQ7bBbY3vhMDvDbyR2xC1z&#10;/oFZnFtU4i7y93jUCrYlhf5GyQrs90P6YI/jhK+UbHEPlNR9WzMrKFGfNA7aeZrnYXFEIT85zVCw&#10;+y+L/Re9bq4AOyyN2cVrsPdquNYWmhdcWfMQFZ+Y5hi7pNzbQbjy3X7CpcfFfB7NcFkY5m/1k+HB&#10;eeA5NPtz+8Ks6cfC40DdwbAzWPFmMDrbgNQwX3uoZZyaV177P4CLJvZ2vxTDJtuXo9Xr6p79AgAA&#10;//8DAFBLAwQUAAYACAAAACEArrUx8N8AAAALAQAADwAAAGRycy9kb3ducmV2LnhtbEyPwU7DMAyG&#10;70i8Q2Qkbixpx6qpNJ1Qp4nD4MBAnNPGtNUap2qyrfD0mBMc7f/T78/FZnaDOOMUek8akoUCgdR4&#10;21Or4f1td7cGEaIhawZPqOELA2zK66vC5NZf6BXPh9gKLqGQGw1djGMuZWg6dCYs/IjE2aefnIk8&#10;Tq20k7lwuRtkqlQmnemJL3RmxKrD5ng4OQ1h+1HXy5fsuPfq21bVs3/ap17r25v58QFExDn+wfCr&#10;z+pQslPtT2SDGDTcJ2nCKAcqWYJgIlPrFYiaN6tEgSwL+f+H8gcAAP//AwBQSwECLQAUAAYACAAA&#10;ACEAtoM4kv4AAADhAQAAEwAAAAAAAAAAAAAAAAAAAAAAW0NvbnRlbnRfVHlwZXNdLnhtbFBLAQIt&#10;ABQABgAIAAAAIQA4/SH/1gAAAJQBAAALAAAAAAAAAAAAAAAAAC8BAABfcmVscy8ucmVsc1BLAQIt&#10;ABQABgAIAAAAIQD5ovt3yQIAAAIGAAAOAAAAAAAAAAAAAAAAAC4CAABkcnMvZTJvRG9jLnhtbFBL&#10;AQItABQABgAIAAAAIQCutTHw3wAAAAsBAAAPAAAAAAAAAAAAAAAAACMFAABkcnMvZG93bnJldi54&#10;bWxQSwUGAAAAAAQABADzAAAALwYAAAAA&#10;" fillcolor="#ffe599 [1303]" strokecolor="#ed7d31 [3205]" strokeweight="1pt">
                      <v:stroke joinstyle="miter"/>
                      <v:textbox>
                        <w:txbxContent>
                          <w:p w:rsidR="002D3E4E" w:rsidRPr="002D3E4E" w:rsidRDefault="002D3E4E" w:rsidP="002D3E4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E4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NOUVEAU 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30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1" layoutInCell="1" allowOverlap="1" wp14:anchorId="34BB4996" wp14:editId="1002C6AD">
                      <wp:simplePos x="0" y="0"/>
                      <wp:positionH relativeFrom="page">
                        <wp:posOffset>919480</wp:posOffset>
                      </wp:positionH>
                      <wp:positionV relativeFrom="page">
                        <wp:posOffset>1586230</wp:posOffset>
                      </wp:positionV>
                      <wp:extent cx="360045" cy="360045"/>
                      <wp:effectExtent l="5080" t="5080" r="6350" b="6350"/>
                      <wp:wrapNone/>
                      <wp:docPr id="4" name="Forme libre : form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custGeom>
                                <a:avLst/>
                                <a:gdLst>
                                  <a:gd name="T0" fmla="*/ 720 w 720"/>
                                  <a:gd name="T1" fmla="*/ 0 h 720"/>
                                  <a:gd name="T2" fmla="*/ 0 w 720"/>
                                  <a:gd name="T3" fmla="*/ 0 h 720"/>
                                  <a:gd name="T4" fmla="*/ 0 w 720"/>
                                  <a:gd name="T5" fmla="*/ 720 h 720"/>
                                  <a:gd name="T6" fmla="*/ 180 w 720"/>
                                  <a:gd name="T7" fmla="*/ 720 h 720"/>
                                  <a:gd name="T8" fmla="*/ 180 w 720"/>
                                  <a:gd name="T9" fmla="*/ 180 h 720"/>
                                  <a:gd name="T10" fmla="*/ 720 w 720"/>
                                  <a:gd name="T11" fmla="*/ 180 h 720"/>
                                  <a:gd name="T12" fmla="*/ 720 w 720"/>
                                  <a:gd name="T13" fmla="*/ 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20">
                                    <a:moveTo>
                                      <a:pt x="7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180" y="720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720" y="180"/>
                                    </a:lnTo>
                                    <a:lnTo>
                                      <a:pt x="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BEE"/>
                              </a:solidFill>
                              <a:ln w="0">
                                <a:solidFill>
                                  <a:srgbClr val="00BBE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97BF7" id="Forme libre : forme 4" o:spid="_x0000_s1026" style="position:absolute;margin-left:72.4pt;margin-top:124.9pt;width:28.35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taJwMAAPkIAAAOAAAAZHJzL2Uyb0RvYy54bWysVllu2zAQ/S/QOxD8LNBIcpxNiBw0W1Eg&#10;bQPEPQBNUZZQilRJ2nJymp6lJ+sMtUR27UIo+iORmsfHmTdDji6vNqUka2FsoVVCo6OQEqG4Tgu1&#10;TOi3+f37c0qsYyplUiuR0Gdh6dXs7ZvLuorFROdapsIQIFE2rquE5s5VcRBYnouS2SNdCQXGTJuS&#10;OZiaZZAaVgN7KYNJGJ4GtTZpZTQX1sLX28ZIZ54/ywR3X7PMCkdkQsE355/GPxf4DGaXLF4aVuUF&#10;b91g/+BFyQoFm/ZUt8wxsjLFH1RlwY22OnNHXJeBzrKCCx8DRBOFO9E85awSPhYQx1a9TPb/0fIv&#10;60dDijShU0oUKyFF9yC2ILJYGPHrZ0xQe0GmqFRd2RgWPFWPBmO11YPm3y0Ygi0LTixgyKL+rFNg&#10;ZCunvTqbzJS4EuImG5+E5z4JYuMIh4/Hp2E4PaGEg6kd4w4s7hbzlXUfhfZEbP1gXZPDFEY+A2kb&#10;xxzynZUS0vkuIGeTkNT4bDPeg6IBKCT5PshkC7KX5XgLspcF9O29OeALRN1D0OG9PKcDUHR+gOls&#10;ADrIBEez3+4g08UOaK9P0Tiph1rjhvu5hnIfTtsBxaFOll0lsLwrDr5RbXXAiDC8m0JfkJW2WIhY&#10;KlBu8wirAygAhaV0AAwOIvh4FBjSjuCTUWDILYLPRoEhfQi+GAXGDCE6Ghdi1MYYbQXZKNMqaeBu&#10;3b1VDSVwqy7QIxZXzGECuiGpE4rnj+TNG7+Xei3m2iMc5sHbwU1/SmG3V7tUQ1wTTIfqbN278lwN&#10;BhmbnHbW7t2goAy9MGNxiP8bXxfBWNwuG5faimYD1M9XYy8k6j+4/KyWRXpfSIkCWrNc3EhD1gw7&#10;XXh9fXfXOroFkwrz0BT/lmHkeqNXKgX/WJwLlt61Y8cK2YzBRQlnxzcE7AFN01jo9Bn6gdFN/4X/&#10;BRjk2rxQUkPvTaj9sWJGUCI/KWhuF9F0CmlxfjI98ZqaoWUxtDDFgSqhjsLJxuGNaxr8qjLFMoed&#10;In/Wlf4AfSgrsF94/xqv2gn0Vy92+y+ADXw496jXP5bZbwAAAP//AwBQSwMEFAAGAAgAAAAhAGvJ&#10;ajjlAAAACwEAAA8AAABkcnMvZG93bnJldi54bWxMj09Lw0AQxe+C32EZwYu0u03TojGbUgS1UIq0&#10;in9u22RMgtnZmN22qZ/e8WRv7/Eeb36TznrbiD12vnakYTRUIJByV9RUanh5vh9cg/DBUGEaR6jh&#10;iB5m2flZapLCHWiN+00oBY+QT4yGKoQ2kdLnFVrjh65F4uzTddYEtl0pi84ceNw2MlJqKq2piS9U&#10;psW7CvOvzc5qeFDvP4+r5fyJrhbfH6/HxdiuV29aX17081sQAfvwX4Y/fEaHjJm2bkeFFw37OGb0&#10;oCGKb1hwI1KjCYithrGaTkBmqTz9IfsFAAD//wMAUEsBAi0AFAAGAAgAAAAhALaDOJL+AAAA4QEA&#10;ABMAAAAAAAAAAAAAAAAAAAAAAFtDb250ZW50X1R5cGVzXS54bWxQSwECLQAUAAYACAAAACEAOP0h&#10;/9YAAACUAQAACwAAAAAAAAAAAAAAAAAvAQAAX3JlbHMvLnJlbHNQSwECLQAUAAYACAAAACEAiVzr&#10;WicDAAD5CAAADgAAAAAAAAAAAAAAAAAuAgAAZHJzL2Uyb0RvYy54bWxQSwECLQAUAAYACAAAACEA&#10;a8lqOOUAAAALAQAADwAAAAAAAAAAAAAAAACBBQAAZHJzL2Rvd25yZXYueG1sUEsFBgAAAAAEAAQA&#10;8wAAAJMGAAAAAA==&#10;" path="m720,l,,,720r180,l180,180r540,l720,xe" fillcolor="#0be" strokecolor="#0be" strokeweight="0">
                      <v:path arrowok="t" o:connecttype="custom" o:connectlocs="360045,0;0,0;0,360045;90011,360045;90011,90011;360045,90011;360045,0" o:connectangles="0,0,0,0,0,0,0"/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863016">
              <w:object w:dxaOrig="9554" w:dyaOrig="13258">
                <v:shape id="_x0000_i1028" type="#_x0000_t75" style="width:68.35pt;height:88.95pt" o:ole="">
                  <v:imagedata r:id="rId7" o:title=""/>
                </v:shape>
                <o:OLEObject Type="Embed" ProgID="MSPhotoEd.3" ShapeID="_x0000_i1028" DrawAspect="Content" ObjectID="_1623137552" r:id="rId13"/>
              </w:object>
            </w:r>
          </w:p>
          <w:p w:rsidR="00085BB1" w:rsidRDefault="00085BB1" w:rsidP="00FD6A50">
            <w:pPr>
              <w:ind w:left="-111"/>
            </w:pPr>
          </w:p>
          <w:p w:rsidR="00BB56F1" w:rsidRDefault="00BB56F1" w:rsidP="002D3E4E">
            <w:pPr>
              <w:rPr>
                <w:rFonts w:ascii="Arial" w:hAnsi="Arial" w:cs="Arial"/>
                <w:b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40"/>
                <w:szCs w:val="40"/>
              </w:rPr>
              <w:t xml:space="preserve"> </w:t>
            </w:r>
            <w:r w:rsidR="00085BB1">
              <w:rPr>
                <w:rFonts w:ascii="Arial" w:hAnsi="Arial" w:cs="Arial"/>
                <w:b/>
                <w:color w:val="BFBFBF" w:themeColor="background1" w:themeShade="BF"/>
                <w:sz w:val="40"/>
                <w:szCs w:val="40"/>
              </w:rPr>
              <w:t xml:space="preserve">    </w:t>
            </w:r>
            <w:r w:rsidR="00FC69BF">
              <w:rPr>
                <w:rFonts w:ascii="Arial" w:hAnsi="Arial" w:cs="Arial"/>
                <w:b/>
                <w:color w:val="BFBFBF" w:themeColor="background1" w:themeShade="BF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b/>
                <w:color w:val="BFBFBF" w:themeColor="background1" w:themeShade="BF"/>
                <w:sz w:val="40"/>
                <w:szCs w:val="40"/>
              </w:rPr>
              <w:t xml:space="preserve">   </w:t>
            </w:r>
          </w:p>
          <w:p w:rsidR="00863016" w:rsidRPr="002D3E4E" w:rsidRDefault="002D3E4E" w:rsidP="002D3E4E">
            <w:pPr>
              <w:ind w:right="459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40"/>
                <w:szCs w:val="40"/>
              </w:rPr>
              <w:t xml:space="preserve">                     </w:t>
            </w:r>
            <w:r w:rsidR="00E62630" w:rsidRPr="002D3E4E">
              <w:rPr>
                <w:rFonts w:ascii="Arial" w:hAnsi="Arial" w:cs="Arial"/>
                <w:b/>
                <w:color w:val="0070C0"/>
                <w:sz w:val="40"/>
                <w:szCs w:val="40"/>
              </w:rPr>
              <w:t>L’</w:t>
            </w:r>
            <w:r w:rsidR="004D737D" w:rsidRPr="002D3E4E">
              <w:rPr>
                <w:rFonts w:ascii="Arial" w:hAnsi="Arial" w:cs="Arial"/>
                <w:b/>
                <w:color w:val="0070C0"/>
                <w:sz w:val="40"/>
                <w:szCs w:val="40"/>
              </w:rPr>
              <w:t>AUDIT</w:t>
            </w:r>
            <w:r w:rsidR="00863016" w:rsidRPr="002D3E4E">
              <w:rPr>
                <w:rFonts w:ascii="Arial" w:hAnsi="Arial" w:cs="Arial"/>
                <w:b/>
                <w:color w:val="0070C0"/>
                <w:sz w:val="40"/>
                <w:szCs w:val="40"/>
              </w:rPr>
              <w:t xml:space="preserve"> PAIE</w:t>
            </w:r>
          </w:p>
          <w:p w:rsidR="002D3E4E" w:rsidRDefault="002D3E4E" w:rsidP="00FD6A50">
            <w:pPr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:rsidR="00996064" w:rsidRDefault="00CF0B63" w:rsidP="00FD6A50">
            <w:pPr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DADFC5" wp14:editId="32C77537">
                      <wp:simplePos x="0" y="0"/>
                      <wp:positionH relativeFrom="column">
                        <wp:posOffset>164112</wp:posOffset>
                      </wp:positionH>
                      <wp:positionV relativeFrom="paragraph">
                        <wp:posOffset>74719</wp:posOffset>
                      </wp:positionV>
                      <wp:extent cx="4069715" cy="3940640"/>
                      <wp:effectExtent l="0" t="0" r="6985" b="31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715" cy="3940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6C68" w:rsidRPr="002D3E4E" w:rsidRDefault="004D737D" w:rsidP="002D3E4E">
                                  <w:pPr>
                                    <w:spacing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Dans un contexte de réformes successives, en matière de Ressources Humaines et notamment en matière de paie, </w:t>
                                  </w:r>
                                  <w:r w:rsidR="00E62630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les risques d’erreurs, d’oublis, de manque de temps </w:t>
                                  </w:r>
                                  <w:r w:rsidR="003B54C5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sont à l’origine</w:t>
                                  </w:r>
                                  <w:r w:rsidR="00E62630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="003B54C5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de</w:t>
                                  </w:r>
                                  <w:r w:rsidR="00E62630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 préoccupation</w:t>
                                  </w:r>
                                  <w:r w:rsidR="003B54C5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s</w:t>
                                  </w:r>
                                  <w:r w:rsidR="00E62630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 sans cesse grandissante</w:t>
                                  </w:r>
                                  <w:r w:rsidR="003B54C5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s</w:t>
                                  </w:r>
                                  <w:r w:rsidR="00E62630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. Aussi, </w:t>
                                  </w:r>
                                  <w:r w:rsidR="00E62630" w:rsidRPr="008D1FA0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>afin de vous faire gagner en confiance, sécurité et sérénité</w:t>
                                  </w:r>
                                  <w:r w:rsidR="00E62630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, </w:t>
                                  </w:r>
                                  <w:r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le Centre de Gestion de la Vienne, </w:t>
                                  </w:r>
                                  <w:r w:rsidR="00E62630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vous propose une nouvelle prestation </w:t>
                                  </w:r>
                                  <w:r w:rsidR="00BB118B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orientée vers le conseil, </w:t>
                                  </w:r>
                                  <w:r w:rsidR="00EC7AE5" w:rsidRPr="008D1FA0">
                                    <w:rPr>
                                      <w:rFonts w:ascii="Arial" w:hAnsi="Arial" w:cs="Arial"/>
                                      <w:b/>
                                      <w:color w:val="00B0F0"/>
                                    </w:rPr>
                                    <w:t>« </w:t>
                                  </w:r>
                                  <w:r w:rsidR="00E62630" w:rsidRPr="008D1FA0">
                                    <w:rPr>
                                      <w:rFonts w:ascii="Arial" w:hAnsi="Arial" w:cs="Arial"/>
                                      <w:b/>
                                      <w:color w:val="00B0F0"/>
                                    </w:rPr>
                                    <w:t>L’</w:t>
                                  </w:r>
                                  <w:r w:rsidR="00EC7AE5" w:rsidRPr="008D1FA0">
                                    <w:rPr>
                                      <w:rFonts w:ascii="Arial" w:hAnsi="Arial" w:cs="Arial"/>
                                      <w:b/>
                                      <w:color w:val="00B0F0"/>
                                    </w:rPr>
                                    <w:t>AUDIT PAIE ».</w:t>
                                  </w:r>
                                </w:p>
                                <w:p w:rsidR="00E62630" w:rsidRPr="002D3E4E" w:rsidRDefault="00E62630" w:rsidP="00824BED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</w:p>
                                <w:p w:rsidR="00FD6A50" w:rsidRPr="002D3E4E" w:rsidRDefault="00FD6A50" w:rsidP="002D3E4E">
                                  <w:pPr>
                                    <w:spacing w:after="0"/>
                                    <w:ind w:firstLine="567"/>
                                    <w:jc w:val="both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L</w:t>
                                  </w:r>
                                  <w:r w:rsidR="00E62630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’intervenant du Centre de Gestion, </w:t>
                                  </w:r>
                                  <w:r w:rsidR="00CC7D2E" w:rsidRPr="008D1FA0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vous accompagne</w:t>
                                  </w:r>
                                  <w:r w:rsidR="00CC7D2E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 tant sur l’aspect règlementaire, que technique mais aussi organisationnel</w:t>
                                  </w:r>
                                  <w:r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,</w:t>
                                  </w:r>
                                  <w:r w:rsidR="00CC7D2E"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 en vue d’une mise en conformité </w:t>
                                  </w:r>
                                  <w:r w:rsidRPr="002D3E4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et d’un confort de travail.</w:t>
                                  </w:r>
                                </w:p>
                                <w:p w:rsidR="00FD6A50" w:rsidRDefault="00FD6A50" w:rsidP="00FD6A50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  <w:p w:rsidR="00FD6A50" w:rsidRDefault="00FD6A50" w:rsidP="00FD6A50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color w:val="00B0F0"/>
                                    </w:rPr>
                                  </w:pPr>
                                </w:p>
                                <w:p w:rsidR="00FD6A50" w:rsidRPr="002D3E4E" w:rsidRDefault="00372A42" w:rsidP="00CF0B6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Ces préoccupations vous concernent</w:t>
                                  </w:r>
                                  <w:r w:rsidR="00FD6A50" w:rsidRPr="002D3E4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28"/>
                                      <w:u w:val="single"/>
                                    </w:rPr>
                                    <w:t> ?</w:t>
                                  </w:r>
                                </w:p>
                                <w:p w:rsidR="00FD6A50" w:rsidRDefault="00FD6A50" w:rsidP="00FD6A50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  <w:p w:rsidR="00FD6A50" w:rsidRPr="002D3E4E" w:rsidRDefault="00C677C5" w:rsidP="002D3E4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36"/>
                                      <w:szCs w:val="36"/>
                                      <w:u w:val="single"/>
                                    </w:rPr>
                                    <w:t>LAISSEZ-VOUS GUIDER</w:t>
                                  </w:r>
                                  <w:r w:rsidR="00FD6A50" w:rsidRPr="002D3E4E"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sz w:val="36"/>
                                      <w:szCs w:val="36"/>
                                      <w:u w:val="single"/>
                                    </w:rPr>
                                    <w:t> !</w:t>
                                  </w:r>
                                </w:p>
                                <w:p w:rsidR="00CF0B63" w:rsidRDefault="00CF0B63" w:rsidP="00FD6A50">
                                  <w:pPr>
                                    <w:spacing w:after="0"/>
                                    <w:ind w:left="708" w:firstLine="7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u w:val="single"/>
                                    </w:rPr>
                                  </w:pPr>
                                </w:p>
                                <w:p w:rsidR="00CF0B63" w:rsidRDefault="002D3E4E" w:rsidP="00CF0B63">
                                  <w:pPr>
                                    <w:spacing w:after="0"/>
                                    <w:ind w:left="3261" w:firstLine="7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u w:val="single"/>
                                    </w:rPr>
                                  </w:pPr>
                                  <w:r w:rsidRPr="00FD6A50"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5B06BC4" wp14:editId="4C232108">
                                        <wp:extent cx="577981" cy="494030"/>
                                        <wp:effectExtent l="0" t="38100" r="0" b="0"/>
                                        <wp:docPr id="89" name="Image 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093367">
                                                  <a:off x="0" y="0"/>
                                                  <a:ext cx="690001" cy="589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F0B63" w:rsidRPr="00FD6A50" w:rsidRDefault="00CF0B63" w:rsidP="00FD6A50">
                                  <w:pPr>
                                    <w:spacing w:after="0"/>
                                    <w:ind w:left="708" w:firstLine="7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C000"/>
                                      <w:u w:val="single"/>
                                    </w:rPr>
                                  </w:pPr>
                                </w:p>
                                <w:p w:rsidR="00863016" w:rsidRDefault="00863016" w:rsidP="00FD6A50">
                                  <w:pPr>
                                    <w:tabs>
                                      <w:tab w:val="left" w:pos="4820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ADF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9" type="#_x0000_t202" style="position:absolute;margin-left:12.9pt;margin-top:5.9pt;width:320.45pt;height:3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8QSgIAAIYEAAAOAAAAZHJzL2Uyb0RvYy54bWysVE1v2zAMvQ/YfxB0X5zPtgniFFmKDgOK&#10;tkA6FNhNkeXEgCxqkhK7+/V7kpM263YadpFJkeLHe6Tn122t2UE5X5HJ+aDX50wZSUVltjn/9nT7&#10;6YozH4QphCajcv6iPL9efPwwb+xMDWlHulCOIYjxs8bmfBeCnWWZlztVC98jqwyMJblaBKhumxVO&#10;NIhe62zY719kDbnCOpLKe9zedEa+SPHLUsnwUJZeBaZzjtpCOl06N/HMFnMx2zphd5U8liH+oYpa&#10;VAZJX0PdiCDY3lV/hKor6chTGXqS6ozKspIq9YBuBv133ax3wqrUC8Dx9hUm///CyvvDo2NVkfMh&#10;Z0bUoOg7iGKFYkG1QbFhhKixfgbPtYVvaD9TC6pP9x6XsfO2dHX8oicGO8B+eQUYkZjE5bh/Mb0c&#10;TDiTsI2mUMeJguztuXU+fFFUsyjk3IHBBKw43PmAUuB6conZPOmquK20TkqcGrXSjh0E+NYhFYkX&#10;v3lpw5qcX4wm/RTYUHzeRdYGCWKzXVNRCu2mTfiMTg1vqHgBDo66YfJW3lao9U748CgcpgetYyPC&#10;A45SE3LRUeJsR+7n3+6jP0iFlbMG05hz/2MvnOJMfzWgezoYAykWkjKeXA6huHPL5txi9vWKAMAA&#10;u2dlEqN/0CexdFQ/Y3GWMStMwkjkznk4iavQ7QgWT6rlMjlhYK0Id2ZtZQwdAY9MPLXPwtkjXXFm&#10;7uk0t2L2jrXON740tNwHKqtEacS5Q/UIP4Y9MX1czLhN53ryevt9LH4BAAD//wMAUEsDBBQABgAI&#10;AAAAIQDoU7KG4AAAAAkBAAAPAAAAZHJzL2Rvd25yZXYueG1sTI9NT4NAEIbvJv6HzZh4MXYpWGqQ&#10;pTHGj6Q3S6vxtmVHILKzhN0C/nvHk57m45287zP5ZradGHHwrSMFy0UEAqlypqVawb58ur4F4YMm&#10;oztHqOAbPWyK87NcZ8ZN9IrjLtSCTchnWkETQp9J6asGrfYL1yOx9ukGqwOPQy3NoCc2t52MoyiV&#10;VrfECY3u8aHB6mt3sgo+rur3rZ+fD1OySvrHl7Fcv5lSqcuL+f4ORMA5/B3DLz6jQ8FMR3ci40Wn&#10;IF4xeeD9kivraZquQRy5SeIbkEUu/39Q/AAAAP//AwBQSwECLQAUAAYACAAAACEAtoM4kv4AAADh&#10;AQAAEwAAAAAAAAAAAAAAAAAAAAAAW0NvbnRlbnRfVHlwZXNdLnhtbFBLAQItABQABgAIAAAAIQA4&#10;/SH/1gAAAJQBAAALAAAAAAAAAAAAAAAAAC8BAABfcmVscy8ucmVsc1BLAQItABQABgAIAAAAIQBl&#10;C68QSgIAAIYEAAAOAAAAAAAAAAAAAAAAAC4CAABkcnMvZTJvRG9jLnhtbFBLAQItABQABgAIAAAA&#10;IQDoU7KG4AAAAAkBAAAPAAAAAAAAAAAAAAAAAKQEAABkcnMvZG93bnJldi54bWxQSwUGAAAAAAQA&#10;BADzAAAAsQUAAAAA&#10;" fillcolor="white [3201]" stroked="f" strokeweight=".5pt">
                      <v:textbox>
                        <w:txbxContent>
                          <w:p w:rsidR="00C56C68" w:rsidRPr="002D3E4E" w:rsidRDefault="004D737D" w:rsidP="002D3E4E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Dans un contexte de réformes successives, en matière de Ressources Humaines et notamment en matière de paie, </w:t>
                            </w:r>
                            <w:r w:rsidR="00E62630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les risques d’erreurs, d’oublis, de manque de temps </w:t>
                            </w:r>
                            <w:r w:rsidR="003B54C5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sont à l’origine</w:t>
                            </w:r>
                            <w:r w:rsidR="00E62630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3B54C5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de</w:t>
                            </w:r>
                            <w:r w:rsidR="00E62630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préoccupation</w:t>
                            </w:r>
                            <w:r w:rsidR="003B54C5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s</w:t>
                            </w:r>
                            <w:r w:rsidR="00E62630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sans cesse grandissante</w:t>
                            </w:r>
                            <w:r w:rsidR="003B54C5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s</w:t>
                            </w:r>
                            <w:r w:rsidR="00E62630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. Aussi, </w:t>
                            </w:r>
                            <w:r w:rsidR="00E62630" w:rsidRPr="008D1FA0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afin de vous faire gagner en confiance, sécurité et sérénité</w:t>
                            </w:r>
                            <w:r w:rsidR="00E62630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, </w:t>
                            </w:r>
                            <w:r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le Centre de Gestion de la Vienne, </w:t>
                            </w:r>
                            <w:r w:rsidR="00E62630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vous propose une nouvelle prestation </w:t>
                            </w:r>
                            <w:r w:rsidR="00BB118B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orientée vers le conseil, </w:t>
                            </w:r>
                            <w:r w:rsidR="00EC7AE5" w:rsidRPr="008D1FA0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« </w:t>
                            </w:r>
                            <w:r w:rsidR="00E62630" w:rsidRPr="008D1FA0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L’</w:t>
                            </w:r>
                            <w:r w:rsidR="00EC7AE5" w:rsidRPr="008D1FA0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>AUDIT PAIE ».</w:t>
                            </w:r>
                          </w:p>
                          <w:p w:rsidR="00E62630" w:rsidRPr="002D3E4E" w:rsidRDefault="00E62630" w:rsidP="00824BE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:rsidR="00FD6A50" w:rsidRPr="002D3E4E" w:rsidRDefault="00FD6A50" w:rsidP="002D3E4E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L</w:t>
                            </w:r>
                            <w:r w:rsidR="00E62630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’intervenant du Centre de Gestion, </w:t>
                            </w:r>
                            <w:r w:rsidR="00CC7D2E" w:rsidRPr="008D1FA0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vous accompagne</w:t>
                            </w:r>
                            <w:r w:rsidR="00CC7D2E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tant sur l’aspect règlementaire, que technique mais aussi organisationnel</w:t>
                            </w:r>
                            <w:r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,</w:t>
                            </w:r>
                            <w:r w:rsidR="00CC7D2E"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en vue d’une mise en conformité </w:t>
                            </w:r>
                            <w:r w:rsidRPr="002D3E4E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et d’un confort de travail.</w:t>
                            </w:r>
                          </w:p>
                          <w:p w:rsidR="00FD6A50" w:rsidRDefault="00FD6A50" w:rsidP="00FD6A5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:rsidR="00FD6A50" w:rsidRDefault="00FD6A50" w:rsidP="00FD6A5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B0F0"/>
                              </w:rPr>
                            </w:pPr>
                          </w:p>
                          <w:p w:rsidR="00FD6A50" w:rsidRPr="002D3E4E" w:rsidRDefault="00372A42" w:rsidP="00CF0B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Ces préoccupations vous concernent</w:t>
                            </w:r>
                            <w:r w:rsidR="00FD6A50" w:rsidRPr="002D3E4E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 ?</w:t>
                            </w:r>
                          </w:p>
                          <w:p w:rsidR="00FD6A50" w:rsidRDefault="00FD6A50" w:rsidP="00FD6A5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:rsidR="00FD6A50" w:rsidRPr="002D3E4E" w:rsidRDefault="00C677C5" w:rsidP="002D3E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  <w:t>LAISSEZ-VOUS GUIDER</w:t>
                            </w:r>
                            <w:r w:rsidR="00FD6A50" w:rsidRPr="002D3E4E">
                              <w:rPr>
                                <w:rFonts w:ascii="Arial" w:hAnsi="Arial" w:cs="Arial"/>
                                <w:b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  <w:t> !</w:t>
                            </w:r>
                          </w:p>
                          <w:p w:rsidR="00CF0B63" w:rsidRDefault="00CF0B63" w:rsidP="00FD6A50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</w:p>
                          <w:p w:rsidR="00CF0B63" w:rsidRDefault="002D3E4E" w:rsidP="00CF0B63">
                            <w:pPr>
                              <w:spacing w:after="0"/>
                              <w:ind w:left="3261"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  <w:r w:rsidRPr="00FD6A50">
                              <w:rPr>
                                <w:rFonts w:ascii="Arial" w:hAnsi="Arial" w:cs="Arial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B06BC4" wp14:editId="4C232108">
                                  <wp:extent cx="577981" cy="494030"/>
                                  <wp:effectExtent l="0" t="38100" r="0" b="0"/>
                                  <wp:docPr id="89" name="Imag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93367">
                                            <a:off x="0" y="0"/>
                                            <a:ext cx="690001" cy="58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0B63" w:rsidRPr="00FD6A50" w:rsidRDefault="00CF0B63" w:rsidP="00FD6A50">
                            <w:pPr>
                              <w:spacing w:after="0"/>
                              <w:ind w:left="708"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</w:p>
                          <w:p w:rsidR="00863016" w:rsidRDefault="00863016" w:rsidP="00FD6A50">
                            <w:pPr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3016" w:rsidRDefault="00863016" w:rsidP="00FD6A50">
            <w:pPr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:rsidR="00863016" w:rsidRDefault="00863016" w:rsidP="00FD6A50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:rsidR="00863016" w:rsidRDefault="00863016" w:rsidP="00FD6A50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63016" w:rsidRDefault="00863016" w:rsidP="00FD6A50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63016" w:rsidRDefault="00863016" w:rsidP="00FD6A50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93C8D" w:rsidRDefault="00893C8D" w:rsidP="00FD6A5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93C8D" w:rsidRDefault="00893C8D" w:rsidP="00FD6A5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63016" w:rsidRDefault="00863016" w:rsidP="00FD6A5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63016" w:rsidRDefault="00863016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Default="00996064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96064" w:rsidRPr="00BD4FB4" w:rsidRDefault="00BF3962" w:rsidP="00FD6A50">
            <w:pPr>
              <w:ind w:left="551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93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7DDEFE" wp14:editId="69E067CC">
                      <wp:simplePos x="0" y="0"/>
                      <wp:positionH relativeFrom="margin">
                        <wp:posOffset>971056</wp:posOffset>
                      </wp:positionH>
                      <wp:positionV relativeFrom="paragraph">
                        <wp:posOffset>135183</wp:posOffset>
                      </wp:positionV>
                      <wp:extent cx="2235200" cy="383823"/>
                      <wp:effectExtent l="0" t="0" r="12700" b="16510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0" cy="38382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37D6" w:rsidRPr="007E37D6" w:rsidRDefault="00996064" w:rsidP="00CF0B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Procédure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DDEFE" id="Rectangle : coins arrondis 11" o:spid="_x0000_s1030" style="position:absolute;left:0;text-align:left;margin-left:76.45pt;margin-top:10.65pt;width:176pt;height:30.2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T7lAIAAB8FAAAOAAAAZHJzL2Uyb0RvYy54bWysVNtu2zAMfR+wfxD0vjpx2jUz6hRBsw4D&#10;irVYO/SZkWVbgCRqknLpvmbfsi8bJbvpZXsalgeFFCleDg99dr43mm2lDwptzadHE86kFdgo29X8&#10;293luzlnIYJtQKOVNX+QgZ8v3r4527lKltijbqRnFMSGaudq3sfoqqIIopcGwhE6acnYojcQSfVd&#10;0XjYUXSji3IyeV/s0DfOo5Ah0O1qMPJFjt+2UsTrtg0yMl1zqi3m0+dznc5icQZV58H1SoxlwD9U&#10;YUBZSnoItYIIbOPVH6GMEh4DtvFIoCmwbZWQuQfqZjp51c1tD07mXgic4A4whf8XVnzZ3nimGprd&#10;lDMLhmb0lVAD22n562fFBCobGHiPtlGBkRdBtnOhope37saPWiAx9b9vvUn/1BnbZ5gfDjDLfWSC&#10;LstydkKz40yQbTafzctZClo8vXY+xE8SDUtCzT1ubJOqyhDD9irEwf/RL2UMqFVzqbTOiu/WF9qz&#10;LdDcP65OV7NcN6V44aYt21Hn5WmuBoh/rYZIhRlHiATbcQa6I2KL6HPuF68zSeUhDQghbSzHVl54&#10;pjpXEPqhnmxKblAZFYn+WpmazyfpN77WNlllJvDYbcJ8QDlJcb/e57GdpBfpZo3NA43S48Dx4MSl&#10;orRXEOINeCI1AU6LGq/paDVS3zhKnPXof/ztPvkT18jK2Y6WhDD5vgEvOdOfLbHww/T4OG1VVo5P&#10;TktS/HPL+rnFbswF0jyIaFRdFpN/1I9i69Hc0z4vU1YygRWUe0B/VC7isLz0RRByucxutEkO4pW9&#10;dSIFT8glwO/29+DdSKFI5PuCjwsF1SsSDb7ppcXlJmKrMsOecCV6JoW2MBN1/GKkNX+uZ6+n79ri&#10;NwAAAP//AwBQSwMEFAAGAAgAAAAhAJfIE8DeAAAACQEAAA8AAABkcnMvZG93bnJldi54bWxMj8FO&#10;g0AQhu8mvsNmTLwYu4BiEVka08SDxpjY1vsUpkBkZwm7tOjTO570+M/8+eabYjXbXh1p9J1jA/Ei&#10;AkVcubrjxsBu+3SdgfIBucbeMRn4Ig+r8vyswLx2J36n4yY0SiDsczTQhjDkWvuqJYt+4QZi2R3c&#10;aDFIHBtdj3gSuO11EkV32mLHcqHFgdYtVZ+byRpInq+mD+5e+cW9pRXOh+x7vfXGXF7Mjw+gAs3h&#10;rwy/+qIOpTjt3cS1V73kNLmXqsDiG1BSSKNbGewNZPESdFno/x+UPwAAAP//AwBQSwECLQAUAAYA&#10;CAAAACEAtoM4kv4AAADhAQAAEwAAAAAAAAAAAAAAAAAAAAAAW0NvbnRlbnRfVHlwZXNdLnhtbFBL&#10;AQItABQABgAIAAAAIQA4/SH/1gAAAJQBAAALAAAAAAAAAAAAAAAAAC8BAABfcmVscy8ucmVsc1BL&#10;AQItABQABgAIAAAAIQDgKVT7lAIAAB8FAAAOAAAAAAAAAAAAAAAAAC4CAABkcnMvZTJvRG9jLnht&#10;bFBLAQItABQABgAIAAAAIQCXyBPA3gAAAAkBAAAPAAAAAAAAAAAAAAAAAO4EAABkcnMvZG93bnJl&#10;di54bWxQSwUGAAAAAAQABADzAAAA+QUAAAAA&#10;" fillcolor="#ed7d31" strokecolor="#ed7d31 [3205]" strokeweight="1pt">
                      <v:stroke joinstyle="miter"/>
                      <v:textbox>
                        <w:txbxContent>
                          <w:p w:rsidR="007E37D6" w:rsidRPr="007E37D6" w:rsidRDefault="00996064" w:rsidP="00CF0B6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Procédure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3C0A9A" w:rsidTr="003C0A9A">
        <w:tc>
          <w:tcPr>
            <w:tcW w:w="7371" w:type="dxa"/>
          </w:tcPr>
          <w:p w:rsidR="00863016" w:rsidRDefault="00863016" w:rsidP="00FD6A50"/>
          <w:p w:rsidR="00996064" w:rsidRDefault="00996064" w:rsidP="00FD6A50"/>
          <w:p w:rsidR="003C0A9A" w:rsidRPr="00EC7AE5" w:rsidRDefault="003C0A9A" w:rsidP="003C0A9A">
            <w:pPr>
              <w:rPr>
                <w:rFonts w:ascii="Arial" w:hAnsi="Arial" w:cs="Arial"/>
                <w:color w:val="FF9933"/>
              </w:rPr>
            </w:pPr>
            <w:r>
              <w:rPr>
                <w:rFonts w:ascii="Arial" w:hAnsi="Arial" w:cs="Arial"/>
                <w:color w:val="FF9933"/>
              </w:rPr>
              <w:t>Pour</w:t>
            </w:r>
            <w:r w:rsidRPr="00EC7AE5">
              <w:rPr>
                <w:rFonts w:ascii="Arial" w:hAnsi="Arial" w:cs="Arial"/>
                <w:color w:val="FF9933"/>
              </w:rPr>
              <w:t xml:space="preserve"> qui ?</w:t>
            </w:r>
          </w:p>
          <w:p w:rsidR="003C0A9A" w:rsidRPr="00EC7AE5" w:rsidRDefault="003C0A9A" w:rsidP="003C0A9A">
            <w:pPr>
              <w:rPr>
                <w:rFonts w:ascii="Arial" w:hAnsi="Arial" w:cs="Arial"/>
                <w:color w:val="FF9933"/>
              </w:rPr>
            </w:pPr>
          </w:p>
          <w:p w:rsidR="003C0A9A" w:rsidRPr="00EC7AE5" w:rsidRDefault="003C0A9A" w:rsidP="003C0A9A">
            <w:pPr>
              <w:rPr>
                <w:rFonts w:ascii="Arial" w:hAnsi="Arial" w:cs="Arial"/>
                <w:color w:val="0070C0"/>
              </w:rPr>
            </w:pPr>
            <w:r w:rsidRPr="00EC7AE5">
              <w:rPr>
                <w:rFonts w:ascii="Arial" w:hAnsi="Arial" w:cs="Arial"/>
                <w:color w:val="0070C0"/>
              </w:rPr>
              <w:t xml:space="preserve">Collectivités </w:t>
            </w:r>
            <w:r w:rsidR="00BB118B">
              <w:rPr>
                <w:rFonts w:ascii="Arial" w:hAnsi="Arial" w:cs="Arial"/>
                <w:color w:val="0070C0"/>
              </w:rPr>
              <w:t xml:space="preserve">et établissements </w:t>
            </w:r>
            <w:r w:rsidRPr="00EC7AE5">
              <w:rPr>
                <w:rFonts w:ascii="Arial" w:hAnsi="Arial" w:cs="Arial"/>
                <w:color w:val="0070C0"/>
              </w:rPr>
              <w:t>affiliés</w:t>
            </w:r>
          </w:p>
          <w:p w:rsidR="003C0A9A" w:rsidRPr="00EC7AE5" w:rsidRDefault="003C0A9A" w:rsidP="003C0A9A">
            <w:pPr>
              <w:rPr>
                <w:rFonts w:ascii="Arial" w:hAnsi="Arial" w:cs="Arial"/>
              </w:rPr>
            </w:pPr>
          </w:p>
          <w:p w:rsidR="003C0A9A" w:rsidRPr="00EC7AE5" w:rsidRDefault="003C0A9A" w:rsidP="003C0A9A">
            <w:pPr>
              <w:rPr>
                <w:rFonts w:ascii="Arial" w:hAnsi="Arial" w:cs="Arial"/>
              </w:rPr>
            </w:pPr>
            <w:r w:rsidRPr="00EC7AE5">
              <w:rPr>
                <w:rFonts w:ascii="Arial" w:hAnsi="Arial" w:cs="Arial"/>
                <w:color w:val="00B0F0"/>
              </w:rPr>
              <w:t>Pourquoi ?</w:t>
            </w:r>
          </w:p>
          <w:p w:rsidR="003C0A9A" w:rsidRPr="00EC7AE5" w:rsidRDefault="003C0A9A" w:rsidP="003C0A9A">
            <w:pPr>
              <w:rPr>
                <w:rFonts w:ascii="Arial" w:hAnsi="Arial" w:cs="Arial"/>
              </w:rPr>
            </w:pPr>
          </w:p>
          <w:p w:rsidR="003C0A9A" w:rsidRPr="00EC7AE5" w:rsidRDefault="003C0A9A" w:rsidP="003C0A9A">
            <w:pPr>
              <w:ind w:right="459"/>
              <w:jc w:val="both"/>
              <w:rPr>
                <w:rFonts w:ascii="Arial" w:hAnsi="Arial" w:cs="Arial"/>
                <w:color w:val="0070C0"/>
              </w:rPr>
            </w:pPr>
            <w:r w:rsidRPr="00EC7AE5">
              <w:rPr>
                <w:rFonts w:ascii="Arial" w:hAnsi="Arial" w:cs="Arial"/>
                <w:color w:val="0070C0"/>
              </w:rPr>
              <w:t>Cette nouvelle prestation vise à apporter de la confiance et de la sécurité aux agents en charge de la paie, et de la sérénité aux élus, grâce à la mise en conformité des systèmes de rémunération, des actes administratifs en découlant, des outils, des méthodes ainsi que des pratiques.</w:t>
            </w:r>
          </w:p>
          <w:p w:rsidR="00BF3962" w:rsidRDefault="00BF3962" w:rsidP="003C0A9A">
            <w:pPr>
              <w:rPr>
                <w:rFonts w:ascii="Arial" w:hAnsi="Arial" w:cs="Arial"/>
                <w:color w:val="7030A0"/>
              </w:rPr>
            </w:pPr>
          </w:p>
          <w:p w:rsidR="003C0A9A" w:rsidRPr="00EC7AE5" w:rsidRDefault="003C0A9A" w:rsidP="003C0A9A">
            <w:pPr>
              <w:rPr>
                <w:rFonts w:ascii="Arial" w:hAnsi="Arial" w:cs="Arial"/>
                <w:color w:val="7030A0"/>
              </w:rPr>
            </w:pPr>
            <w:r w:rsidRPr="00EC7AE5">
              <w:rPr>
                <w:rFonts w:ascii="Arial" w:hAnsi="Arial" w:cs="Arial"/>
                <w:color w:val="7030A0"/>
              </w:rPr>
              <w:t>Comment ?</w:t>
            </w:r>
          </w:p>
          <w:p w:rsidR="003C0A9A" w:rsidRPr="00EC7AE5" w:rsidRDefault="003C0A9A" w:rsidP="003C0A9A">
            <w:pPr>
              <w:rPr>
                <w:rFonts w:ascii="Arial" w:hAnsi="Arial" w:cs="Arial"/>
              </w:rPr>
            </w:pPr>
          </w:p>
          <w:p w:rsidR="003C0A9A" w:rsidRPr="00EC7AE5" w:rsidRDefault="003C0A9A" w:rsidP="008D1FA0">
            <w:pPr>
              <w:ind w:left="455" w:right="459" w:hanging="425"/>
              <w:jc w:val="both"/>
              <w:rPr>
                <w:rFonts w:ascii="Arial" w:hAnsi="Arial" w:cs="Arial"/>
                <w:color w:val="0070C0"/>
              </w:rPr>
            </w:pPr>
            <w:r w:rsidRPr="00EC7AE5">
              <w:rPr>
                <w:rFonts w:ascii="Arial" w:hAnsi="Arial" w:cs="Arial"/>
                <w:color w:val="0070C0"/>
              </w:rPr>
              <w:t>1 – Organisation d’une rencontre entre l’intervenant et un décideur de la collectivité</w:t>
            </w:r>
          </w:p>
          <w:p w:rsidR="003C0A9A" w:rsidRPr="00EC7AE5" w:rsidRDefault="003C0A9A" w:rsidP="008D1FA0">
            <w:pPr>
              <w:ind w:left="455" w:right="459" w:hanging="425"/>
              <w:jc w:val="both"/>
              <w:rPr>
                <w:rFonts w:ascii="Arial" w:hAnsi="Arial" w:cs="Arial"/>
                <w:color w:val="0070C0"/>
              </w:rPr>
            </w:pPr>
            <w:r w:rsidRPr="00EC7AE5">
              <w:rPr>
                <w:rFonts w:ascii="Arial" w:hAnsi="Arial" w:cs="Arial"/>
                <w:color w:val="0070C0"/>
              </w:rPr>
              <w:t>2</w:t>
            </w:r>
            <w:r w:rsidR="008D1FA0">
              <w:rPr>
                <w:rFonts w:ascii="Arial" w:hAnsi="Arial" w:cs="Arial"/>
                <w:color w:val="0070C0"/>
              </w:rPr>
              <w:t xml:space="preserve"> </w:t>
            </w:r>
            <w:r w:rsidRPr="00EC7AE5">
              <w:rPr>
                <w:rFonts w:ascii="Arial" w:hAnsi="Arial" w:cs="Arial"/>
                <w:color w:val="0070C0"/>
              </w:rPr>
              <w:t xml:space="preserve">- </w:t>
            </w:r>
            <w:r w:rsidR="008D1FA0">
              <w:rPr>
                <w:rFonts w:ascii="Arial" w:hAnsi="Arial" w:cs="Arial"/>
                <w:color w:val="0070C0"/>
              </w:rPr>
              <w:t xml:space="preserve">  </w:t>
            </w:r>
            <w:r w:rsidRPr="00EC7AE5">
              <w:rPr>
                <w:rFonts w:ascii="Arial" w:hAnsi="Arial" w:cs="Arial"/>
                <w:color w:val="0070C0"/>
              </w:rPr>
              <w:t>Proposition d’un devis, suivi le cas échéant de la signature d’une convention de prestation</w:t>
            </w:r>
          </w:p>
          <w:p w:rsidR="003C0A9A" w:rsidRPr="00EC7AE5" w:rsidRDefault="003C0A9A" w:rsidP="003C0A9A">
            <w:pPr>
              <w:rPr>
                <w:rFonts w:ascii="Arial" w:hAnsi="Arial" w:cs="Arial"/>
              </w:rPr>
            </w:pPr>
          </w:p>
          <w:p w:rsidR="003C0A9A" w:rsidRPr="00EC7AE5" w:rsidRDefault="003C0A9A" w:rsidP="003C0A9A">
            <w:pPr>
              <w:rPr>
                <w:rFonts w:ascii="Arial" w:hAnsi="Arial" w:cs="Arial"/>
              </w:rPr>
            </w:pPr>
            <w:r w:rsidRPr="00EC7AE5">
              <w:rPr>
                <w:rFonts w:ascii="Arial" w:hAnsi="Arial" w:cs="Arial"/>
                <w:color w:val="BFBFBF" w:themeColor="background1" w:themeShade="BF"/>
              </w:rPr>
              <w:t>Combien ?</w:t>
            </w:r>
          </w:p>
          <w:p w:rsidR="003C0A9A" w:rsidRDefault="003C0A9A" w:rsidP="003C0A9A">
            <w:pPr>
              <w:rPr>
                <w:rFonts w:ascii="Arial" w:hAnsi="Arial" w:cs="Arial"/>
              </w:rPr>
            </w:pPr>
          </w:p>
          <w:p w:rsidR="003C0A9A" w:rsidRDefault="003C0A9A" w:rsidP="003C0A9A">
            <w:pPr>
              <w:rPr>
                <w:rFonts w:ascii="Arial" w:hAnsi="Arial" w:cs="Arial"/>
              </w:rPr>
            </w:pPr>
            <w:r w:rsidRPr="00EC7AE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6329A4" wp14:editId="70414E98">
                      <wp:simplePos x="0" y="0"/>
                      <wp:positionH relativeFrom="column">
                        <wp:posOffset>-25203</wp:posOffset>
                      </wp:positionH>
                      <wp:positionV relativeFrom="paragraph">
                        <wp:posOffset>19291</wp:posOffset>
                      </wp:positionV>
                      <wp:extent cx="4346619" cy="1912513"/>
                      <wp:effectExtent l="0" t="0" r="15875" b="12065"/>
                      <wp:wrapNone/>
                      <wp:docPr id="5" name="ZoneText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464510-5E49-479E-8CD1-D1D2243EA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6619" cy="19125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rgbClr val="ED7D3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0A9A" w:rsidRPr="002D3E4E" w:rsidRDefault="003C0A9A" w:rsidP="003C0A9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D3E4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Part fixe relative à l'ouverture du dossier</w:t>
                                  </w:r>
                                  <w:r w:rsidRPr="002D3E4E"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: 300 €</w:t>
                                  </w:r>
                                </w:p>
                                <w:p w:rsidR="003C0A9A" w:rsidRPr="002D3E4E" w:rsidRDefault="003C0A9A" w:rsidP="003C0A9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C0A9A" w:rsidRDefault="003C0A9A" w:rsidP="003C0A9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D3E4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Part variable calculée en fonction du nombre d'agents de la collectivité</w:t>
                                  </w:r>
                                  <w:r w:rsidRPr="002D3E4E"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  <w:p w:rsidR="00372A42" w:rsidRPr="002D3E4E" w:rsidRDefault="00372A42" w:rsidP="003C0A9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C0A9A" w:rsidRPr="00372A42" w:rsidRDefault="003C0A9A" w:rsidP="003C0A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1 à 10 agents :          </w:t>
                                  </w:r>
                                  <w:proofErr w:type="gramStart"/>
                                  <w:r w:rsid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proofErr w:type="gramEnd"/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€ / jour  </w:t>
                                  </w:r>
                                  <w:r w:rsid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C0A9A" w:rsidRPr="00372A42" w:rsidRDefault="003C0A9A" w:rsidP="003C0A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11 à 20 agents :       </w:t>
                                  </w:r>
                                  <w:r w:rsid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100 € / jour  </w:t>
                                  </w:r>
                                </w:p>
                                <w:p w:rsidR="003C0A9A" w:rsidRPr="00372A42" w:rsidRDefault="003C0A9A" w:rsidP="003C0A9A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21 à 30 agents :       </w:t>
                                  </w:r>
                                  <w:r w:rsid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150 € / jour  </w:t>
                                  </w:r>
                                </w:p>
                                <w:p w:rsidR="003C0A9A" w:rsidRPr="00372A42" w:rsidRDefault="00372A42" w:rsidP="00372A42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31 à 40 agents :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200 € / jour</w:t>
                                  </w:r>
                                </w:p>
                                <w:p w:rsidR="00372A42" w:rsidRPr="00372A42" w:rsidRDefault="00372A42" w:rsidP="00372A42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41 à 50 agents :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250 € / jour</w:t>
                                  </w:r>
                                </w:p>
                                <w:p w:rsidR="00372A42" w:rsidRPr="00372A42" w:rsidRDefault="00372A42" w:rsidP="00372A42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A partir de 51 agents 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72A42">
                                    <w:rPr>
                                      <w:rFonts w:ascii="Arial" w:hAnsi="Arial" w:cs="Arial"/>
                                      <w:color w:val="0070C0"/>
                                      <w:sz w:val="16"/>
                                      <w:szCs w:val="16"/>
                                    </w:rPr>
                                    <w:t>300 € / jour</w:t>
                                  </w:r>
                                </w:p>
                                <w:p w:rsidR="00372A42" w:rsidRPr="00372A42" w:rsidRDefault="00372A42" w:rsidP="003C0A9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0A9A" w:rsidRDefault="003C0A9A" w:rsidP="003C0A9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D3E4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Ces tarifs sont réduits de moitié pour les travaux réalisés </w:t>
                                  </w:r>
                                </w:p>
                                <w:p w:rsidR="003C0A9A" w:rsidRPr="002D3E4E" w:rsidRDefault="003C0A9A" w:rsidP="003C0A9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proofErr w:type="gramStart"/>
                                  <w:r w:rsidRPr="002D3E4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sur</w:t>
                                  </w:r>
                                  <w:proofErr w:type="gramEnd"/>
                                  <w:r w:rsidRPr="002D3E4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une demie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2D3E4E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journée</w:t>
                                  </w:r>
                                </w:p>
                                <w:p w:rsidR="003C0A9A" w:rsidRDefault="003C0A9A" w:rsidP="003C0A9A"/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329A4" id="ZoneTexte 4" o:spid="_x0000_s1031" type="#_x0000_t202" style="position:absolute;margin-left:-2pt;margin-top:1.5pt;width:342.25pt;height:15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VmcgIAAMEEAAAOAAAAZHJzL2Uyb0RvYy54bWysVEuP2yAQvlfqf0DcHT9CvJtondUmjqtK&#10;VbfSbi+9EYwTSxgokNjpav97B/LYRy9V1RzIMMDMN98345vboRNoz41tlSxwOkow4pKpupWbAn9/&#10;rKJrjKyjsqZCSV7gA7f4dv7xw02vZzxTWyVqbhAEkXbW6wJvndOzOLZsyztqR0pzCYeNMh11sDWb&#10;uDa0h+idiLMkyeNemVobxbi14C2Ph3ge4jcNZ+6+aSx3SBQYsLmwmrCu/RrPb+hsY6jetuwEg/4D&#10;io62EpJeQpXUUbQz7R+hupYZZVXjRkx1sWqalvFQA1STJu+qedhSzUMtQI7VF5rs/wvLvu6/GdTW&#10;BZ5gJGkHEv0AoR754DgioSQwv1jniwPrWNRTVWWLyaoiUQVWRJIFiRYrMo2qbHy9yq6qZTbOn/3r&#10;NJ8xw6mD9vhcnwlO878r4CS1p4bEgeKA9GlRkpxM0iSa+JzkarqKrpdlGpVpmWVkvLpbVMmzlzYO&#10;mM//oYq413YWqvY9EswHDRS4YaEG6GD/zPstOH3NQ2M6/w9SITiHHjpc+sbzwcBJxiTP0ylGDM7S&#10;aZpN0vEp/fm5NtZ94qpD3iiwgcYM5NI9oDoiPV/x2awSbV21QoTNwS6FQXsKPQytX6seI0GtA2eB&#10;QQD4nbK9eSYk6gs8nWSgLOs0SGzlJiR9c82azfoSflVelePAAVD36hrshPRYeJipE+YXnrzlhvUQ&#10;9CFnDteqPgC18Hlw97A0QgEgJlqN0VaZX+99PYwhgPy5o4ZjZJxYquPUUsngfoGPlEl1t3OqaQNt&#10;PvExDajsNzAnQe/TTPtBfL0Pt16+PPPfAAAA//8DAFBLAwQUAAYACAAAACEAKzF1gd0AAAAIAQAA&#10;DwAAAGRycy9kb3ducmV2LnhtbEyPQWvCQBCF74X+h2WE3nRjtJKm2UipFLxWBfG2ZsckmJ1Ns5sY&#10;/33HU3saHu/x5nvZerSNGLDztSMF81kEAqlwpqZSwWH/NU1A+KDJ6MYRKrijh3X+/JTp1LgbfeOw&#10;C6XgEvKpVlCF0KZS+qJCq/3MtUjsXVxndWDZldJ0+sbltpFxFK2k1TXxh0q3+Flhcd31VkG8vSab&#10;+EQ/yX17GY6+P9X01ir1Mhk/3kEEHMNfGB74jA45M51dT8aLRsF0yVOCggUftldJ9Ari/NDLGGSe&#10;yf8D8l8AAAD//wMAUEsBAi0AFAAGAAgAAAAhALaDOJL+AAAA4QEAABMAAAAAAAAAAAAAAAAAAAAA&#10;AFtDb250ZW50X1R5cGVzXS54bWxQSwECLQAUAAYACAAAACEAOP0h/9YAAACUAQAACwAAAAAAAAAA&#10;AAAAAAAvAQAAX3JlbHMvLnJlbHNQSwECLQAUAAYACAAAACEAdTdlZnICAADBBAAADgAAAAAAAAAA&#10;AAAAAAAuAgAAZHJzL2Uyb0RvYy54bWxQSwECLQAUAAYACAAAACEAKzF1gd0AAAAIAQAADwAAAAAA&#10;AAAAAAAAAADMBAAAZHJzL2Rvd25yZXYueG1sUEsFBgAAAAAEAAQA8wAAANYFAAAAAA==&#10;" fillcolor="window" strokecolor="#ed7d31">
                      <v:textbox>
                        <w:txbxContent>
                          <w:p w:rsidR="003C0A9A" w:rsidRPr="002D3E4E" w:rsidRDefault="003C0A9A" w:rsidP="003C0A9A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D3E4E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Part fixe relative à l'ouverture du dossier</w:t>
                            </w:r>
                            <w:r w:rsidRPr="002D3E4E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: 300 €</w:t>
                            </w:r>
                          </w:p>
                          <w:p w:rsidR="003C0A9A" w:rsidRPr="002D3E4E" w:rsidRDefault="003C0A9A" w:rsidP="003C0A9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C0A9A" w:rsidRDefault="003C0A9A" w:rsidP="003C0A9A">
                            <w:p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D3E4E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Part variable calculée en fonction du nombre d'agents de la collectivité</w:t>
                            </w:r>
                            <w:r w:rsidRPr="002D3E4E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:rsidR="00372A42" w:rsidRPr="002D3E4E" w:rsidRDefault="00372A42" w:rsidP="003C0A9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C0A9A" w:rsidRPr="00372A42" w:rsidRDefault="003C0A9A" w:rsidP="003C0A9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1 à 10 agents :          </w:t>
                            </w:r>
                            <w:proofErr w:type="gramStart"/>
                            <w:r w:rsid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50</w:t>
                            </w:r>
                            <w:proofErr w:type="gramEnd"/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€ / jour  </w:t>
                            </w:r>
                            <w:r w:rsid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0A9A" w:rsidRPr="00372A42" w:rsidRDefault="003C0A9A" w:rsidP="003C0A9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11 à 20 agents :       </w:t>
                            </w:r>
                            <w:r w:rsid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100 € / jour  </w:t>
                            </w:r>
                          </w:p>
                          <w:p w:rsidR="003C0A9A" w:rsidRPr="00372A42" w:rsidRDefault="003C0A9A" w:rsidP="003C0A9A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21 à 30 agents :       </w:t>
                            </w:r>
                            <w:r w:rsid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150 € / jour  </w:t>
                            </w:r>
                          </w:p>
                          <w:p w:rsidR="003C0A9A" w:rsidRPr="00372A42" w:rsidRDefault="00372A42" w:rsidP="00372A4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31 à 40 agents :     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200 € / jour</w:t>
                            </w:r>
                          </w:p>
                          <w:p w:rsidR="00372A42" w:rsidRPr="00372A42" w:rsidRDefault="00372A42" w:rsidP="00372A4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41 à 50 agents :     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250 € / jour</w:t>
                            </w:r>
                          </w:p>
                          <w:p w:rsidR="00372A42" w:rsidRPr="00372A42" w:rsidRDefault="00372A42" w:rsidP="00372A4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A partir de 51 agents :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372A4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300 € / jour</w:t>
                            </w:r>
                          </w:p>
                          <w:p w:rsidR="00372A42" w:rsidRPr="00372A42" w:rsidRDefault="00372A42" w:rsidP="003C0A9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C0A9A" w:rsidRDefault="003C0A9A" w:rsidP="003C0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3E4E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Ces tarifs sont réduits de moitié pour les travaux réalisés </w:t>
                            </w:r>
                          </w:p>
                          <w:p w:rsidR="003C0A9A" w:rsidRPr="002D3E4E" w:rsidRDefault="003C0A9A" w:rsidP="003C0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D3E4E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sur</w:t>
                            </w:r>
                            <w:proofErr w:type="gramEnd"/>
                            <w:r w:rsidRPr="002D3E4E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une demie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D3E4E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journée</w:t>
                            </w:r>
                          </w:p>
                          <w:p w:rsidR="003C0A9A" w:rsidRDefault="003C0A9A" w:rsidP="003C0A9A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A9A" w:rsidRDefault="003C0A9A" w:rsidP="003C0A9A">
            <w:pPr>
              <w:rPr>
                <w:rFonts w:ascii="Arial" w:hAnsi="Arial" w:cs="Arial"/>
              </w:rPr>
            </w:pPr>
          </w:p>
          <w:p w:rsidR="003C0A9A" w:rsidRDefault="003C0A9A" w:rsidP="003C0A9A">
            <w:pPr>
              <w:rPr>
                <w:rFonts w:ascii="Arial" w:hAnsi="Arial" w:cs="Arial"/>
              </w:rPr>
            </w:pPr>
          </w:p>
          <w:p w:rsidR="003C0A9A" w:rsidRDefault="003C0A9A" w:rsidP="003C0A9A">
            <w:pPr>
              <w:rPr>
                <w:rFonts w:ascii="Arial" w:hAnsi="Arial" w:cs="Arial"/>
              </w:rPr>
            </w:pPr>
          </w:p>
          <w:p w:rsidR="003C0A9A" w:rsidRDefault="003C0A9A" w:rsidP="003C0A9A">
            <w:pPr>
              <w:rPr>
                <w:rFonts w:ascii="Arial" w:hAnsi="Arial" w:cs="Arial"/>
              </w:rPr>
            </w:pPr>
          </w:p>
          <w:p w:rsidR="003C0A9A" w:rsidRDefault="003C0A9A" w:rsidP="003C0A9A">
            <w:pPr>
              <w:rPr>
                <w:rFonts w:ascii="Arial" w:hAnsi="Arial" w:cs="Arial"/>
              </w:rPr>
            </w:pPr>
          </w:p>
          <w:p w:rsidR="00996064" w:rsidRDefault="00996064" w:rsidP="003C0A9A">
            <w:pPr>
              <w:numPr>
                <w:ilvl w:val="0"/>
                <w:numId w:val="10"/>
              </w:numPr>
              <w:ind w:left="709"/>
              <w:contextualSpacing/>
              <w:jc w:val="both"/>
            </w:pPr>
          </w:p>
        </w:tc>
        <w:tc>
          <w:tcPr>
            <w:tcW w:w="284" w:type="dxa"/>
          </w:tcPr>
          <w:p w:rsidR="00863016" w:rsidRDefault="00863016" w:rsidP="003C0A9A">
            <w:pPr>
              <w:ind w:right="-3217"/>
            </w:pPr>
          </w:p>
        </w:tc>
        <w:tc>
          <w:tcPr>
            <w:tcW w:w="6650" w:type="dxa"/>
          </w:tcPr>
          <w:p w:rsidR="00C677C5" w:rsidRDefault="00C677C5" w:rsidP="003C0A9A">
            <w:pPr>
              <w:ind w:left="314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C677C5" w:rsidRDefault="00C677C5" w:rsidP="003C0A9A">
            <w:pPr>
              <w:ind w:left="314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C677C5" w:rsidRDefault="00C677C5" w:rsidP="003C0A9A">
            <w:pPr>
              <w:ind w:left="314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3C0A9A" w:rsidRPr="009840A8" w:rsidRDefault="00BF3962" w:rsidP="00BF396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1</w:t>
            </w:r>
            <w:r w:rsidR="003C0A9A" w:rsidRPr="009840A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3C0A9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</w:t>
            </w:r>
            <w:r w:rsidR="003C0A9A" w:rsidRPr="009840A8">
              <w:rPr>
                <w:rFonts w:ascii="Arial" w:hAnsi="Arial" w:cs="Arial"/>
                <w:b/>
                <w:color w:val="0070C0"/>
                <w:sz w:val="20"/>
                <w:szCs w:val="20"/>
              </w:rPr>
              <w:t>R</w:t>
            </w:r>
            <w:r w:rsidR="008D1FA0">
              <w:rPr>
                <w:rFonts w:ascii="Arial" w:hAnsi="Arial" w:cs="Arial"/>
                <w:b/>
                <w:color w:val="0070C0"/>
                <w:sz w:val="20"/>
                <w:szCs w:val="20"/>
              </w:rPr>
              <w:t>Ė</w:t>
            </w:r>
            <w:r w:rsidR="003C0A9A" w:rsidRPr="009840A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UNION DE CADRAGE </w:t>
            </w:r>
            <w:r w:rsidR="003C0A9A" w:rsidRPr="009840A8">
              <w:rPr>
                <w:rFonts w:ascii="Arial" w:hAnsi="Arial" w:cs="Arial"/>
                <w:b/>
                <w:color w:val="0070C0"/>
                <w:sz w:val="20"/>
                <w:szCs w:val="20"/>
              </w:rPr>
              <w:sym w:font="Wingdings" w:char="F0E0"/>
            </w:r>
            <w:r w:rsidR="003C0A9A" w:rsidRPr="009840A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8D1FA0">
              <w:rPr>
                <w:rFonts w:ascii="Arial" w:hAnsi="Arial" w:cs="Arial"/>
                <w:b/>
                <w:color w:val="0070C0"/>
                <w:sz w:val="20"/>
                <w:szCs w:val="20"/>
              </w:rPr>
              <w:t>D</w:t>
            </w:r>
            <w:r w:rsidR="003C0A9A" w:rsidRPr="009840A8">
              <w:rPr>
                <w:rFonts w:ascii="Arial" w:hAnsi="Arial" w:cs="Arial"/>
                <w:b/>
                <w:color w:val="0070C0"/>
                <w:sz w:val="20"/>
                <w:szCs w:val="20"/>
              </w:rPr>
              <w:t>éfinition du périmètre de l’audit :</w:t>
            </w:r>
          </w:p>
          <w:p w:rsidR="003C0A9A" w:rsidRPr="009840A8" w:rsidRDefault="003C0A9A" w:rsidP="003C0A9A">
            <w:pPr>
              <w:jc w:val="both"/>
              <w:rPr>
                <w:color w:val="0070C0"/>
              </w:rPr>
            </w:pPr>
          </w:p>
          <w:p w:rsidR="003C0A9A" w:rsidRDefault="003C0A9A" w:rsidP="003C0A9A">
            <w:pPr>
              <w:ind w:left="739"/>
              <w:jc w:val="both"/>
              <w:rPr>
                <w:color w:val="0070C0"/>
              </w:rPr>
            </w:pPr>
            <w:r w:rsidRPr="009840A8">
              <w:rPr>
                <w:color w:val="0070C0"/>
              </w:rPr>
              <w:t>Contrôler la conformité, la fiabilité, la qualité</w:t>
            </w:r>
            <w:r w:rsidR="008D1FA0">
              <w:rPr>
                <w:color w:val="0070C0"/>
              </w:rPr>
              <w:t>,</w:t>
            </w:r>
            <w:r w:rsidRPr="009840A8">
              <w:rPr>
                <w:color w:val="0070C0"/>
              </w:rPr>
              <w:t xml:space="preserve"> sur l’intégralité d’une paie et/</w:t>
            </w:r>
            <w:r w:rsidR="008D1FA0">
              <w:rPr>
                <w:color w:val="0070C0"/>
              </w:rPr>
              <w:t>o</w:t>
            </w:r>
            <w:r w:rsidRPr="009840A8">
              <w:rPr>
                <w:color w:val="0070C0"/>
              </w:rPr>
              <w:t>u analyse approfondie d’une thématique précise sur les deux dernières années (heures supplémentaire</w:t>
            </w:r>
            <w:r>
              <w:rPr>
                <w:color w:val="0070C0"/>
              </w:rPr>
              <w:t>s</w:t>
            </w:r>
            <w:r w:rsidRPr="009840A8">
              <w:rPr>
                <w:color w:val="0070C0"/>
              </w:rPr>
              <w:t xml:space="preserve">, régime indemnitaire…). </w:t>
            </w:r>
            <w:r w:rsidR="000F3831">
              <w:rPr>
                <w:color w:val="0070C0"/>
              </w:rPr>
              <w:t xml:space="preserve"> P</w:t>
            </w:r>
            <w:r w:rsidR="000F3831">
              <w:rPr>
                <w:color w:val="0070C0"/>
              </w:rPr>
              <w:t>our mieux vous conseiller</w:t>
            </w:r>
            <w:r w:rsidR="000F3831">
              <w:rPr>
                <w:color w:val="0070C0"/>
              </w:rPr>
              <w:t>,</w:t>
            </w:r>
            <w:r w:rsidR="000F3831" w:rsidRPr="009840A8">
              <w:rPr>
                <w:color w:val="0070C0"/>
              </w:rPr>
              <w:t xml:space="preserve"> </w:t>
            </w:r>
            <w:r w:rsidR="000F3831">
              <w:rPr>
                <w:color w:val="0070C0"/>
              </w:rPr>
              <w:t>l</w:t>
            </w:r>
            <w:r w:rsidRPr="009840A8">
              <w:rPr>
                <w:color w:val="0070C0"/>
              </w:rPr>
              <w:t>’audit</w:t>
            </w:r>
            <w:r w:rsidR="00474432">
              <w:rPr>
                <w:color w:val="0070C0"/>
              </w:rPr>
              <w:t xml:space="preserve">, </w:t>
            </w:r>
            <w:r w:rsidR="000F3831">
              <w:rPr>
                <w:color w:val="0070C0"/>
              </w:rPr>
              <w:t xml:space="preserve">qui est une expertise, un conseil, </w:t>
            </w:r>
            <w:bookmarkStart w:id="0" w:name="_GoBack"/>
            <w:bookmarkEnd w:id="0"/>
            <w:r w:rsidRPr="009840A8">
              <w:rPr>
                <w:color w:val="0070C0"/>
              </w:rPr>
              <w:t>porte, pour les collectivités de moins de 20 agents sur l’intégralité des bulletins de salaire, alors, qu’il porte, sur un échantillonnage d’un bulletin de salaire par type de statu</w:t>
            </w:r>
            <w:r>
              <w:rPr>
                <w:color w:val="0070C0"/>
              </w:rPr>
              <w:t>t</w:t>
            </w:r>
            <w:r w:rsidRPr="009840A8">
              <w:rPr>
                <w:color w:val="0070C0"/>
              </w:rPr>
              <w:t xml:space="preserve"> pour les collectivités de plus de 20 agents.</w:t>
            </w:r>
          </w:p>
          <w:p w:rsidR="003C0A9A" w:rsidRPr="009840A8" w:rsidRDefault="003C0A9A" w:rsidP="003C0A9A">
            <w:pPr>
              <w:jc w:val="both"/>
              <w:rPr>
                <w:color w:val="0070C0"/>
              </w:rPr>
            </w:pPr>
          </w:p>
          <w:p w:rsidR="003C0A9A" w:rsidRPr="009840A8" w:rsidRDefault="003C0A9A" w:rsidP="003C0A9A">
            <w:pPr>
              <w:pStyle w:val="Paragraphedeliste"/>
              <w:numPr>
                <w:ilvl w:val="0"/>
                <w:numId w:val="14"/>
              </w:numPr>
              <w:ind w:left="314" w:firstLine="19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840A8">
              <w:rPr>
                <w:rFonts w:ascii="Arial" w:hAnsi="Arial" w:cs="Arial"/>
                <w:b/>
                <w:color w:val="0070C0"/>
                <w:sz w:val="20"/>
                <w:szCs w:val="20"/>
              </w:rPr>
              <w:t>DIAGNOSTIC :</w:t>
            </w:r>
          </w:p>
          <w:p w:rsidR="003C0A9A" w:rsidRPr="007E37D6" w:rsidRDefault="003C0A9A" w:rsidP="003C0A9A">
            <w:p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C0A9A" w:rsidRPr="007E37D6" w:rsidRDefault="003C0A9A" w:rsidP="003C0A9A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 xml:space="preserve">Etat des lieux des délibérations et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des </w:t>
            </w: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>actes administratifs liés à la paie.</w:t>
            </w:r>
          </w:p>
          <w:p w:rsidR="003C0A9A" w:rsidRPr="007E37D6" w:rsidRDefault="003C0A9A" w:rsidP="003C0A9A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>Contrôle des bulletins de salaires par famille de paie</w:t>
            </w:r>
          </w:p>
          <w:p w:rsidR="003C0A9A" w:rsidRPr="007E37D6" w:rsidRDefault="003C0A9A" w:rsidP="003C0A9A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Recueil des</w:t>
            </w: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 xml:space="preserve"> pratiques en matière de paie</w:t>
            </w:r>
          </w:p>
          <w:p w:rsidR="003C0A9A" w:rsidRPr="007E37D6" w:rsidRDefault="003C0A9A" w:rsidP="003C0A9A">
            <w:p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C0A9A" w:rsidRPr="009840A8" w:rsidRDefault="003C0A9A" w:rsidP="003C0A9A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840A8">
              <w:rPr>
                <w:rFonts w:ascii="Arial" w:hAnsi="Arial" w:cs="Arial"/>
                <w:b/>
                <w:color w:val="0070C0"/>
                <w:sz w:val="20"/>
                <w:szCs w:val="20"/>
              </w:rPr>
              <w:t>ANALYSE :</w:t>
            </w:r>
          </w:p>
          <w:p w:rsidR="003C0A9A" w:rsidRPr="007E37D6" w:rsidRDefault="003C0A9A" w:rsidP="003C0A9A">
            <w:p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C0A9A" w:rsidRPr="007E37D6" w:rsidRDefault="003C0A9A" w:rsidP="003C0A9A">
            <w:pPr>
              <w:numPr>
                <w:ilvl w:val="0"/>
                <w:numId w:val="8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 xml:space="preserve">Des situations à modifier et/ou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à </w:t>
            </w: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>corriger</w:t>
            </w:r>
          </w:p>
          <w:p w:rsidR="003C0A9A" w:rsidRPr="007E37D6" w:rsidRDefault="003C0A9A" w:rsidP="003C0A9A">
            <w:pPr>
              <w:numPr>
                <w:ilvl w:val="0"/>
                <w:numId w:val="8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 xml:space="preserve">Des outils en place ou à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construire</w:t>
            </w:r>
          </w:p>
          <w:p w:rsidR="003C0A9A" w:rsidRDefault="003C0A9A" w:rsidP="003C0A9A">
            <w:pPr>
              <w:numPr>
                <w:ilvl w:val="0"/>
                <w:numId w:val="8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>De l’organisation</w:t>
            </w:r>
          </w:p>
          <w:p w:rsidR="003C0A9A" w:rsidRDefault="003C0A9A" w:rsidP="003C0A9A"/>
          <w:p w:rsidR="003C0A9A" w:rsidRPr="007E37D6" w:rsidRDefault="003C0A9A" w:rsidP="003C0A9A">
            <w:pPr>
              <w:numPr>
                <w:ilvl w:val="0"/>
                <w:numId w:val="14"/>
              </w:numPr>
              <w:ind w:left="709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b/>
                <w:color w:val="0070C0"/>
                <w:sz w:val="20"/>
                <w:szCs w:val="20"/>
              </w:rPr>
              <w:t>PR</w:t>
            </w:r>
            <w:r w:rsidR="008D1FA0">
              <w:rPr>
                <w:rFonts w:ascii="Arial" w:hAnsi="Arial" w:cs="Arial"/>
                <w:b/>
                <w:color w:val="0070C0"/>
                <w:sz w:val="20"/>
                <w:szCs w:val="20"/>
              </w:rPr>
              <w:t>É</w:t>
            </w:r>
            <w:r w:rsidRPr="007E37D6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CONISATIONS :</w:t>
            </w:r>
          </w:p>
          <w:p w:rsidR="003C0A9A" w:rsidRPr="007E37D6" w:rsidRDefault="003C0A9A" w:rsidP="003C0A9A">
            <w:p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C0A9A" w:rsidRPr="007E37D6" w:rsidRDefault="003C0A9A" w:rsidP="003C0A9A">
            <w:pPr>
              <w:numPr>
                <w:ilvl w:val="0"/>
                <w:numId w:val="9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>Proposition d’outils, de méthodes, de supports</w:t>
            </w:r>
          </w:p>
          <w:p w:rsidR="003C0A9A" w:rsidRPr="007E37D6" w:rsidRDefault="003C0A9A" w:rsidP="003C0A9A">
            <w:pPr>
              <w:numPr>
                <w:ilvl w:val="0"/>
                <w:numId w:val="9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 xml:space="preserve">Proposition de délibérations,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d’</w:t>
            </w: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>arrêtés pour mise en conformité</w:t>
            </w:r>
          </w:p>
          <w:p w:rsidR="003C0A9A" w:rsidRPr="007E37D6" w:rsidRDefault="003C0A9A" w:rsidP="003C0A9A">
            <w:pPr>
              <w:numPr>
                <w:ilvl w:val="0"/>
                <w:numId w:val="9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>Aide et conseil pour les éventuels rétablissements à opérer en paie</w:t>
            </w:r>
          </w:p>
          <w:p w:rsidR="003C0A9A" w:rsidRPr="007E37D6" w:rsidRDefault="003C0A9A" w:rsidP="003C0A9A">
            <w:p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C0A9A" w:rsidRPr="007E37D6" w:rsidRDefault="003C0A9A" w:rsidP="003C0A9A">
            <w:pPr>
              <w:numPr>
                <w:ilvl w:val="0"/>
                <w:numId w:val="14"/>
              </w:numPr>
              <w:ind w:left="709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REMISE D’UN RAPPORT</w:t>
            </w:r>
            <w:r w:rsidRPr="007E37D6">
              <w:rPr>
                <w:rFonts w:ascii="Arial" w:hAnsi="Arial" w:cs="Arial"/>
                <w:b/>
                <w:color w:val="0070C0"/>
                <w:sz w:val="20"/>
                <w:szCs w:val="20"/>
              </w:rPr>
              <w:t> :</w:t>
            </w:r>
          </w:p>
          <w:p w:rsidR="003C0A9A" w:rsidRPr="007E37D6" w:rsidRDefault="003C0A9A" w:rsidP="003C0A9A">
            <w:p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C0A9A" w:rsidRDefault="003C0A9A" w:rsidP="003C0A9A">
            <w:pPr>
              <w:numPr>
                <w:ilvl w:val="0"/>
                <w:numId w:val="10"/>
              </w:numPr>
              <w:ind w:left="70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 xml:space="preserve">Un bilan complet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contenant</w:t>
            </w: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 xml:space="preserve"> toutes les étapes de l’</w:t>
            </w:r>
            <w:r w:rsidR="00315F40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Pr="007E37D6">
              <w:rPr>
                <w:rFonts w:ascii="Arial" w:hAnsi="Arial" w:cs="Arial"/>
                <w:color w:val="0070C0"/>
                <w:sz w:val="20"/>
                <w:szCs w:val="20"/>
              </w:rPr>
              <w:t>udit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</w:p>
          <w:p w:rsidR="004D737D" w:rsidRPr="00EC7AE5" w:rsidRDefault="003C0A9A" w:rsidP="00BF3962">
            <w:pPr>
              <w:numPr>
                <w:ilvl w:val="0"/>
                <w:numId w:val="10"/>
              </w:numPr>
              <w:ind w:left="709"/>
              <w:contextualSpacing/>
              <w:jc w:val="both"/>
              <w:rPr>
                <w:rFonts w:ascii="Arial" w:hAnsi="Arial" w:cs="Arial"/>
              </w:rPr>
            </w:pPr>
            <w:r w:rsidRPr="00BF3962">
              <w:rPr>
                <w:rFonts w:ascii="Arial" w:hAnsi="Arial" w:cs="Arial"/>
                <w:color w:val="0070C0"/>
                <w:sz w:val="20"/>
                <w:szCs w:val="20"/>
              </w:rPr>
              <w:t>Ou un état consignant le recensement.</w:t>
            </w:r>
            <w:r w:rsidR="008D1FA0">
              <w:rPr>
                <w:color w:val="00BBEE"/>
              </w:rPr>
              <w:t xml:space="preserve">                                                                                </w:t>
            </w:r>
          </w:p>
        </w:tc>
      </w:tr>
      <w:tr w:rsidR="003C0A9A" w:rsidTr="003C0A9A">
        <w:tc>
          <w:tcPr>
            <w:tcW w:w="7371" w:type="dxa"/>
          </w:tcPr>
          <w:p w:rsidR="00863016" w:rsidRDefault="00863016" w:rsidP="00FD6A50"/>
        </w:tc>
        <w:tc>
          <w:tcPr>
            <w:tcW w:w="284" w:type="dxa"/>
          </w:tcPr>
          <w:p w:rsidR="00863016" w:rsidRDefault="00863016" w:rsidP="00FD6A50"/>
        </w:tc>
        <w:tc>
          <w:tcPr>
            <w:tcW w:w="6650" w:type="dxa"/>
          </w:tcPr>
          <w:p w:rsidR="00863016" w:rsidRDefault="00863016" w:rsidP="00FD6A50"/>
        </w:tc>
      </w:tr>
    </w:tbl>
    <w:p w:rsidR="00EB79BB" w:rsidRDefault="00EB79BB" w:rsidP="00BF3962"/>
    <w:sectPr w:rsidR="00EB79BB" w:rsidSect="00C677C5">
      <w:footerReference w:type="default" r:id="rId15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C5" w:rsidRDefault="00C677C5" w:rsidP="00C677C5">
      <w:pPr>
        <w:spacing w:after="0" w:line="240" w:lineRule="auto"/>
      </w:pPr>
      <w:r>
        <w:separator/>
      </w:r>
    </w:p>
  </w:endnote>
  <w:endnote w:type="continuationSeparator" w:id="0">
    <w:p w:rsidR="00C677C5" w:rsidRDefault="00C677C5" w:rsidP="00C6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C5" w:rsidRDefault="00C677C5" w:rsidP="00C677C5">
    <w:pPr>
      <w:rPr>
        <w:color w:val="00BBEE"/>
      </w:rPr>
    </w:pPr>
  </w:p>
  <w:p w:rsidR="00C677C5" w:rsidRPr="00EC7AE5" w:rsidRDefault="00C677C5" w:rsidP="00C677C5">
    <w:pPr>
      <w:ind w:left="4956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BA56A" wp14:editId="10C5B644">
              <wp:simplePos x="0" y="0"/>
              <wp:positionH relativeFrom="margin">
                <wp:posOffset>4119245</wp:posOffset>
              </wp:positionH>
              <wp:positionV relativeFrom="paragraph">
                <wp:posOffset>24765</wp:posOffset>
              </wp:positionV>
              <wp:extent cx="668020" cy="149860"/>
              <wp:effectExtent l="19050" t="19050" r="17780" b="40640"/>
              <wp:wrapNone/>
              <wp:docPr id="3" name="Flèche : gau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020" cy="149860"/>
                      </a:xfrm>
                      <a:prstGeom prst="leftArrow">
                        <a:avLst>
                          <a:gd name="adj1" fmla="val 50000"/>
                          <a:gd name="adj2" fmla="val 111441"/>
                        </a:avLst>
                      </a:prstGeom>
                      <a:solidFill>
                        <a:srgbClr val="00BBEE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C211B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Flèche : gauche 3" o:spid="_x0000_s1026" type="#_x0000_t66" style="position:absolute;margin-left:324.35pt;margin-top:1.95pt;width:52.6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tnUAIAAJsEAAAOAAAAZHJzL2Uyb0RvYy54bWysVM1u1DAQviPxDpbvNMl2u91GzVbttouQ&#10;ClQqPMCs7SQG/2F7N1uehiPPAS/GxEmXLSAOiBysGXv8zXzzeXJ+sdOKbIUP0pqKFkc5JcIwy6Vp&#10;Kvr+3erFnJIQwXBQ1oiKPohALxbPn513rhQT21rFhScIYkLZuYq2MboyywJrhYZwZJ0weFhbryGi&#10;65uMe+gQXatskuezrLOeO2+ZCAF3r4dDukj4dS1YfFvXQUSiKoq1xbT6tK77NVucQ9l4cK1kYxnw&#10;D1VokAaT7qGuIQLZePkblJbM22DreMSszmxdSyYSB2RT5L+wuW/BicQFmxPcvk3h/8GyN9s7TySv&#10;6DElBjRKtFLfv2L7v30pSQMbtMhx36bOhRKj792d74kGd2vZx0CMXbZgGnHpve1aARyLK/r47MmF&#10;3gl4lay715ZjFthEmzq2q73uAbEXZJeEedgLI3aRMNyczeb5BOVjeFRMz+azJFwG5eNl50N8Kawm&#10;vVFRJeqYCkoZYHsbYhKHjxSBfygoqbVCrbegyEmO3/gWDmImhzFFUUynAzMoR0is4DFz6olVkq+k&#10;UsnxzXqpPEF85JNfXd3cpLZg6w7DlCEdkpqcYgF/x1il708YWkYcIiV1Rec9k5FKr8aN4emJR5Bq&#10;sLFmZUZ5ekUGZdeWP6A63g4TghONRmv9Z0o6nI6Khk8b8IIS9cqgwmfYi36ckjM9Oe3F8Ycn68MT&#10;MAyhKhopGcxlHEZw47xsWsxUJO7GXuKrqGV8fD5DVWOxOAFoPRmxQz9F/fynLH4AAAD//wMAUEsD&#10;BBQABgAIAAAAIQDPYqoE3wAAAAgBAAAPAAAAZHJzL2Rvd25yZXYueG1sTI/NTsMwEITvSLyDtUjc&#10;qEPITwnZVIWKQ1UuFB7ATZY4EK+j2E0DT497gtusZjTzbbmaTS8mGl1nGeF2EYEgrm3TcYvw/vZ8&#10;swThvOJG9ZYJ4ZscrKrLi1IVjT3xK01734pQwq5QCNr7oZDS1ZqMcgs7EAfvw45G+XCOrWxGdQrl&#10;ppdxFGXSqI7DglYDPWmqv/ZHgzC10+YliX9k9rjdbZN0/TnXeoN4fTWvH0B4mv1fGM74AR2qwHSw&#10;R26c6BGyZJmHKMLdPYjg5+lZHBDiPAVZlfL/A9UvAAAA//8DAFBLAQItABQABgAIAAAAIQC2gziS&#10;/gAAAOEBAAATAAAAAAAAAAAAAAAAAAAAAABbQ29udGVudF9UeXBlc10ueG1sUEsBAi0AFAAGAAgA&#10;AAAhADj9If/WAAAAlAEAAAsAAAAAAAAAAAAAAAAALwEAAF9yZWxzLy5yZWxzUEsBAi0AFAAGAAgA&#10;AAAhADj5m2dQAgAAmwQAAA4AAAAAAAAAAAAAAAAALgIAAGRycy9lMm9Eb2MueG1sUEsBAi0AFAAG&#10;AAgAAAAhAM9iqgTfAAAACAEAAA8AAAAAAAAAAAAAAAAAqgQAAGRycy9kb3ducmV2LnhtbFBLBQYA&#10;AAAABAAEAPMAAAC2BQAAAAA=&#10;" fillcolor="#0be" strokecolor="white" strokeweight="1pt">
              <w10:wrap anchorx="margin"/>
            </v:shape>
          </w:pict>
        </mc:Fallback>
      </mc:AlternateContent>
    </w:r>
    <w:r>
      <w:rPr>
        <w:color w:val="00BBEE"/>
      </w:rPr>
      <w:t>Service Paie</w:t>
    </w:r>
    <w:r>
      <w:t xml:space="preserve"> </w:t>
    </w:r>
  </w:p>
  <w:p w:rsidR="00C677C5" w:rsidRDefault="00C677C5" w:rsidP="00C677C5">
    <w:pPr>
      <w:pStyle w:val="Pieddepage"/>
      <w:tabs>
        <w:tab w:val="clear" w:pos="4536"/>
        <w:tab w:val="clear" w:pos="9072"/>
        <w:tab w:val="left" w:pos="510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C5" w:rsidRDefault="00C677C5" w:rsidP="00C677C5">
      <w:pPr>
        <w:spacing w:after="0" w:line="240" w:lineRule="auto"/>
      </w:pPr>
      <w:r>
        <w:separator/>
      </w:r>
    </w:p>
  </w:footnote>
  <w:footnote w:type="continuationSeparator" w:id="0">
    <w:p w:rsidR="00C677C5" w:rsidRDefault="00C677C5" w:rsidP="00C6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AA126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25pt;height:30.25pt;visibility:visible;mso-wrap-style:square" o:bullet="t">
        <v:imagedata r:id="rId1" o:title=""/>
      </v:shape>
    </w:pict>
  </w:numPicBullet>
  <w:abstractNum w:abstractNumId="0" w15:restartNumberingAfterBreak="0">
    <w:nsid w:val="027F6EC3"/>
    <w:multiLevelType w:val="hybridMultilevel"/>
    <w:tmpl w:val="05CE2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54F"/>
    <w:multiLevelType w:val="hybridMultilevel"/>
    <w:tmpl w:val="1054D120"/>
    <w:lvl w:ilvl="0" w:tplc="ABAA2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F4A"/>
    <w:multiLevelType w:val="hybridMultilevel"/>
    <w:tmpl w:val="1A940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975"/>
    <w:multiLevelType w:val="hybridMultilevel"/>
    <w:tmpl w:val="1E668338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91325"/>
    <w:multiLevelType w:val="hybridMultilevel"/>
    <w:tmpl w:val="44329E1E"/>
    <w:lvl w:ilvl="0" w:tplc="9872B9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A0B"/>
    <w:multiLevelType w:val="hybridMultilevel"/>
    <w:tmpl w:val="32B00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352E"/>
    <w:multiLevelType w:val="hybridMultilevel"/>
    <w:tmpl w:val="E1CE31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3917"/>
    <w:multiLevelType w:val="hybridMultilevel"/>
    <w:tmpl w:val="B164E3E4"/>
    <w:lvl w:ilvl="0" w:tplc="BD76E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3F13"/>
    <w:multiLevelType w:val="hybridMultilevel"/>
    <w:tmpl w:val="F658340A"/>
    <w:lvl w:ilvl="0" w:tplc="BD76E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7E6C"/>
    <w:multiLevelType w:val="hybridMultilevel"/>
    <w:tmpl w:val="30D84B64"/>
    <w:lvl w:ilvl="0" w:tplc="BD76E3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D7D52"/>
    <w:multiLevelType w:val="hybridMultilevel"/>
    <w:tmpl w:val="4C945D24"/>
    <w:lvl w:ilvl="0" w:tplc="587E6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66D9E"/>
    <w:multiLevelType w:val="hybridMultilevel"/>
    <w:tmpl w:val="47AE5F7C"/>
    <w:lvl w:ilvl="0" w:tplc="5942955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6F37"/>
    <w:multiLevelType w:val="hybridMultilevel"/>
    <w:tmpl w:val="C6CAB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7F81"/>
    <w:multiLevelType w:val="hybridMultilevel"/>
    <w:tmpl w:val="A3FA52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56"/>
    <w:rsid w:val="00040204"/>
    <w:rsid w:val="00053863"/>
    <w:rsid w:val="00085BB1"/>
    <w:rsid w:val="000C0B9B"/>
    <w:rsid w:val="000F3831"/>
    <w:rsid w:val="00105377"/>
    <w:rsid w:val="00145183"/>
    <w:rsid w:val="0025573E"/>
    <w:rsid w:val="0027054E"/>
    <w:rsid w:val="00293B1F"/>
    <w:rsid w:val="002A17E1"/>
    <w:rsid w:val="002C352B"/>
    <w:rsid w:val="002D3E4E"/>
    <w:rsid w:val="002D5DA0"/>
    <w:rsid w:val="00315F40"/>
    <w:rsid w:val="0033757B"/>
    <w:rsid w:val="003666D3"/>
    <w:rsid w:val="00372A42"/>
    <w:rsid w:val="00384937"/>
    <w:rsid w:val="003A0C5E"/>
    <w:rsid w:val="003B3188"/>
    <w:rsid w:val="003B54C5"/>
    <w:rsid w:val="003C0A9A"/>
    <w:rsid w:val="003F670E"/>
    <w:rsid w:val="00443F7E"/>
    <w:rsid w:val="0045023F"/>
    <w:rsid w:val="0046703C"/>
    <w:rsid w:val="00474432"/>
    <w:rsid w:val="004D737D"/>
    <w:rsid w:val="004E2E50"/>
    <w:rsid w:val="006649BD"/>
    <w:rsid w:val="006E6E97"/>
    <w:rsid w:val="00722656"/>
    <w:rsid w:val="0072551E"/>
    <w:rsid w:val="00790D7D"/>
    <w:rsid w:val="007C6A65"/>
    <w:rsid w:val="007E37D6"/>
    <w:rsid w:val="007E53FE"/>
    <w:rsid w:val="00816BAE"/>
    <w:rsid w:val="00824BED"/>
    <w:rsid w:val="0083574E"/>
    <w:rsid w:val="00863016"/>
    <w:rsid w:val="00876F39"/>
    <w:rsid w:val="00893C8D"/>
    <w:rsid w:val="008D1FA0"/>
    <w:rsid w:val="008E168F"/>
    <w:rsid w:val="00902457"/>
    <w:rsid w:val="00963C8E"/>
    <w:rsid w:val="009840A8"/>
    <w:rsid w:val="00996064"/>
    <w:rsid w:val="009E14C3"/>
    <w:rsid w:val="009F5B54"/>
    <w:rsid w:val="00A271A6"/>
    <w:rsid w:val="00B34EED"/>
    <w:rsid w:val="00B83A56"/>
    <w:rsid w:val="00BB118B"/>
    <w:rsid w:val="00BB56F1"/>
    <w:rsid w:val="00BD4FB4"/>
    <w:rsid w:val="00BF3962"/>
    <w:rsid w:val="00C56C68"/>
    <w:rsid w:val="00C677C5"/>
    <w:rsid w:val="00C70687"/>
    <w:rsid w:val="00C82671"/>
    <w:rsid w:val="00C9480A"/>
    <w:rsid w:val="00CC7D2E"/>
    <w:rsid w:val="00CF0B63"/>
    <w:rsid w:val="00E06498"/>
    <w:rsid w:val="00E62630"/>
    <w:rsid w:val="00E95580"/>
    <w:rsid w:val="00EB79BB"/>
    <w:rsid w:val="00EC7AE5"/>
    <w:rsid w:val="00F43F2D"/>
    <w:rsid w:val="00F57F28"/>
    <w:rsid w:val="00FA73CE"/>
    <w:rsid w:val="00FC69BF"/>
    <w:rsid w:val="00FD37E8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77BE"/>
  <w15:chartTrackingRefBased/>
  <w15:docId w15:val="{6026667A-E027-466B-A762-04D8A4AE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3A5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7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-Service">
    <w:name w:val="Rapport - Service"/>
    <w:rsid w:val="007E53FE"/>
    <w:pPr>
      <w:widowControl w:val="0"/>
      <w:spacing w:after="0" w:line="240" w:lineRule="auto"/>
      <w:jc w:val="right"/>
    </w:pPr>
    <w:rPr>
      <w:rFonts w:ascii="Arial" w:eastAsia="Times" w:hAnsi="Arial" w:cs="Times New Roman"/>
      <w:i/>
      <w:noProof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FD37E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F2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649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6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7C5"/>
  </w:style>
  <w:style w:type="paragraph" w:styleId="Pieddepage">
    <w:name w:val="footer"/>
    <w:basedOn w:val="Normal"/>
    <w:link w:val="PieddepageCar"/>
    <w:uiPriority w:val="99"/>
    <w:unhideWhenUsed/>
    <w:rsid w:val="00C6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onseil-paie@cdg86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conseil-paie@cdg86.fr" TargetMode="Externa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Paie2</dc:creator>
  <cp:keywords/>
  <dc:description/>
  <cp:lastModifiedBy>Paie2</cp:lastModifiedBy>
  <cp:revision>10</cp:revision>
  <cp:lastPrinted>2019-06-27T08:44:00Z</cp:lastPrinted>
  <dcterms:created xsi:type="dcterms:W3CDTF">2019-05-23T08:18:00Z</dcterms:created>
  <dcterms:modified xsi:type="dcterms:W3CDTF">2019-06-27T08:46:00Z</dcterms:modified>
</cp:coreProperties>
</file>