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C439" w14:textId="77777777" w:rsidR="009C3B5E" w:rsidRPr="00007185" w:rsidRDefault="009C3B5E" w:rsidP="009C3B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4"/>
          <w:szCs w:val="28"/>
          <w:lang w:eastAsia="fr-FR"/>
        </w:rPr>
      </w:pPr>
    </w:p>
    <w:p w14:paraId="137094BA" w14:textId="6974283F" w:rsidR="009C3B5E" w:rsidRPr="00007185" w:rsidRDefault="00007185" w:rsidP="009C3B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4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fr-FR"/>
        </w:rPr>
        <w:t>Modèle</w:t>
      </w:r>
      <w:r w:rsidRPr="00007185">
        <w:rPr>
          <w:rFonts w:ascii="Arial" w:eastAsia="Times New Roman" w:hAnsi="Arial" w:cs="Arial"/>
          <w:b/>
          <w:bCs/>
          <w:sz w:val="24"/>
          <w:szCs w:val="28"/>
          <w:lang w:eastAsia="fr-FR"/>
        </w:rPr>
        <w:t xml:space="preserve"> d’arrêté portant </w:t>
      </w:r>
      <w:r w:rsidR="0026482B">
        <w:rPr>
          <w:rFonts w:ascii="Arial" w:eastAsia="Times New Roman" w:hAnsi="Arial" w:cs="Arial"/>
          <w:b/>
          <w:bCs/>
          <w:sz w:val="24"/>
          <w:szCs w:val="28"/>
          <w:lang w:eastAsia="fr-FR"/>
        </w:rPr>
        <w:t xml:space="preserve">attribution </w:t>
      </w:r>
      <w:r w:rsidRPr="00007185">
        <w:rPr>
          <w:rFonts w:ascii="Arial" w:eastAsia="Times New Roman" w:hAnsi="Arial" w:cs="Arial"/>
          <w:b/>
          <w:bCs/>
          <w:sz w:val="24"/>
          <w:szCs w:val="28"/>
          <w:lang w:eastAsia="fr-FR"/>
        </w:rPr>
        <w:t>d’une prime exceptionnelle covid-19</w:t>
      </w:r>
    </w:p>
    <w:p w14:paraId="47F7B9A0" w14:textId="569FD12D" w:rsidR="009C3B5E" w:rsidRPr="00007185" w:rsidRDefault="00007185" w:rsidP="009C3B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4"/>
          <w:szCs w:val="28"/>
          <w:lang w:eastAsia="fr-FR"/>
        </w:rPr>
      </w:pPr>
      <w:proofErr w:type="gramStart"/>
      <w:r w:rsidRPr="00007185">
        <w:rPr>
          <w:rFonts w:ascii="Arial" w:eastAsia="Times New Roman" w:hAnsi="Arial" w:cs="Arial"/>
          <w:b/>
          <w:bCs/>
          <w:sz w:val="24"/>
          <w:szCs w:val="28"/>
          <w:lang w:eastAsia="fr-FR"/>
        </w:rPr>
        <w:t>établissements</w:t>
      </w:r>
      <w:proofErr w:type="gramEnd"/>
      <w:r w:rsidRPr="00007185">
        <w:rPr>
          <w:rFonts w:ascii="Arial" w:eastAsia="Times New Roman" w:hAnsi="Arial" w:cs="Arial"/>
          <w:b/>
          <w:bCs/>
          <w:sz w:val="24"/>
          <w:szCs w:val="28"/>
          <w:lang w:eastAsia="fr-FR"/>
        </w:rPr>
        <w:t xml:space="preserve"> et services publics sociaux et médico-sociaux</w:t>
      </w:r>
    </w:p>
    <w:p w14:paraId="61066B20" w14:textId="77777777" w:rsidR="009C3B5E" w:rsidRPr="009C3B5E" w:rsidRDefault="009C3B5E" w:rsidP="009C3B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E48965F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1BD9BFE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216452C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Le Maire de la Commune </w:t>
      </w:r>
      <w:r w:rsidRPr="00AB70F9">
        <w:rPr>
          <w:rFonts w:ascii="Arial" w:eastAsia="Times New Roman" w:hAnsi="Arial" w:cs="Arial"/>
          <w:color w:val="4472C4" w:themeColor="accent1"/>
          <w:sz w:val="20"/>
          <w:szCs w:val="20"/>
          <w:lang w:eastAsia="fr-FR"/>
        </w:rPr>
        <w:t xml:space="preserve">(ou le Président) 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>de ...................................</w:t>
      </w:r>
    </w:p>
    <w:p w14:paraId="5B68AA62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95D661D" w14:textId="77777777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Vu la loi n° 83-634 du 13 Juillet 1983, modifiée, portant droits et obligations des fonctionnaires,</w:t>
      </w:r>
    </w:p>
    <w:p w14:paraId="6F2351AE" w14:textId="77777777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Vu la loi n° 84-53 du 26 janvier 1984 portant dispositions statutaires relatives à la fonction publique et notamment ses articles 87, 88, 111 et 136.</w:t>
      </w:r>
    </w:p>
    <w:p w14:paraId="390176AC" w14:textId="2F5DA1D2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Vu la loi n°2020-290 du 23 mars 2020 d’urgence pour faire face à l’épidémie de Covid-19,</w:t>
      </w:r>
    </w:p>
    <w:p w14:paraId="08328512" w14:textId="77777777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Vu la loi n°2020-473 du 25 avril 2020 de finances rectificatives pour 2020, en son article 11,</w:t>
      </w:r>
    </w:p>
    <w:p w14:paraId="38634126" w14:textId="77777777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Vu le décret n° 2020-711 du 12 juin 2020 relatif au versement d'une prime exceptionnelle aux personnels des établissements et services publics sociaux et médico-sociaux de la fonction publique hospitalière, de la fonction publique territoriale et de la fonction publique de l'Etat dans le cadre de l'épidémie de covid-19,</w:t>
      </w:r>
    </w:p>
    <w:p w14:paraId="306B3D34" w14:textId="57FB866B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Vu la délibération n° …………………. </w:t>
      </w:r>
      <w:proofErr w:type="gramStart"/>
      <w:r w:rsidRPr="009C3B5E">
        <w:rPr>
          <w:rFonts w:ascii="Arial" w:eastAsia="Times New Roman" w:hAnsi="Arial" w:cs="Arial"/>
          <w:sz w:val="20"/>
          <w:szCs w:val="20"/>
          <w:lang w:eastAsia="fr-FR"/>
        </w:rPr>
        <w:t>du</w:t>
      </w:r>
      <w:proofErr w:type="gramEnd"/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B70F9">
        <w:rPr>
          <w:rFonts w:ascii="Arial" w:eastAsia="Times New Roman" w:hAnsi="Arial" w:cs="Arial"/>
          <w:color w:val="4472C4" w:themeColor="accent1"/>
          <w:sz w:val="20"/>
          <w:szCs w:val="20"/>
          <w:lang w:eastAsia="fr-FR"/>
        </w:rPr>
        <w:t xml:space="preserve">(date) </w:t>
      </w:r>
      <w:r>
        <w:rPr>
          <w:rFonts w:ascii="Arial" w:eastAsia="Times New Roman" w:hAnsi="Arial" w:cs="Arial"/>
          <w:sz w:val="20"/>
          <w:szCs w:val="20"/>
          <w:lang w:eastAsia="fr-FR"/>
        </w:rPr>
        <w:t>fixant le</w:t>
      </w:r>
      <w:r w:rsidR="00BE7E0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montant maximum de la prime exceptionnelle,</w:t>
      </w:r>
    </w:p>
    <w:p w14:paraId="33F0F784" w14:textId="77777777" w:rsidR="00543CA3" w:rsidRDefault="00543CA3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D17BD79" w14:textId="7B598284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Considérant que 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 xml:space="preserve">M./Mme </w:t>
      </w:r>
      <w:r w:rsidRPr="009C3B5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…………………………. 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(</w:t>
      </w:r>
      <w:proofErr w:type="gramStart"/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nom</w:t>
      </w:r>
      <w:proofErr w:type="gramEnd"/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, prénom), (grade, titulaire, stagiaire, contractuel, agent de droit privé</w:t>
      </w:r>
      <w:r>
        <w:rPr>
          <w:rFonts w:ascii="Arial" w:eastAsia="Times New Roman" w:hAnsi="Arial" w:cs="Arial"/>
          <w:color w:val="4472C4"/>
          <w:sz w:val="20"/>
          <w:szCs w:val="20"/>
          <w:lang w:eastAsia="fr-FR"/>
        </w:rPr>
        <w:t>, apprenti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)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>, peut bénéficier de la prime exceptionnelle,</w:t>
      </w:r>
    </w:p>
    <w:p w14:paraId="09CF5C41" w14:textId="2731998F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Considérant qu’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il/elle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a </w:t>
      </w:r>
      <w:r>
        <w:rPr>
          <w:rFonts w:ascii="Arial" w:eastAsia="Times New Roman" w:hAnsi="Arial" w:cs="Arial"/>
          <w:sz w:val="20"/>
          <w:szCs w:val="20"/>
          <w:lang w:eastAsia="fr-FR"/>
        </w:rPr>
        <w:t>exercé ses fonctions entre le 1</w:t>
      </w:r>
      <w:r w:rsidRPr="009C3B5E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mars et le 30 avril 2020,</w:t>
      </w:r>
    </w:p>
    <w:p w14:paraId="7312F25E" w14:textId="77777777" w:rsidR="009C3B5E" w:rsidRPr="009C3B5E" w:rsidRDefault="009C3B5E" w:rsidP="009C3B5E">
      <w:pPr>
        <w:spacing w:after="0" w:line="276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8E8E84D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A249808" w14:textId="77777777" w:rsidR="009C3B5E" w:rsidRPr="009C3B5E" w:rsidRDefault="009C3B5E" w:rsidP="009C3B5E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A R </w:t>
      </w:r>
      <w:proofErr w:type="spellStart"/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</w:t>
      </w:r>
      <w:proofErr w:type="spellEnd"/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E T E</w:t>
      </w:r>
    </w:p>
    <w:p w14:paraId="48E93E60" w14:textId="77777777" w:rsidR="009C3B5E" w:rsidRPr="009C3B5E" w:rsidRDefault="009C3B5E" w:rsidP="009C3B5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370AD00D" w14:textId="77777777" w:rsidR="009C3B5E" w:rsidRPr="009C3B5E" w:rsidRDefault="009C3B5E" w:rsidP="009C3B5E">
      <w:pPr>
        <w:spacing w:after="0" w:line="240" w:lineRule="auto"/>
        <w:ind w:right="-567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4DC6122" w14:textId="6760AD1B" w:rsidR="009C3B5E" w:rsidRPr="009C3B5E" w:rsidRDefault="009C3B5E" w:rsidP="009C3B5E">
      <w:pPr>
        <w:spacing w:after="0" w:line="240" w:lineRule="auto"/>
        <w:ind w:left="1418" w:right="-567" w:hanging="141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ARTICLE 1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M./Mme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…………………............................................bénéficiera d’une prime exceptionnelle </w:t>
      </w:r>
      <w:proofErr w:type="gramStart"/>
      <w:r w:rsidRPr="009C3B5E">
        <w:rPr>
          <w:rFonts w:ascii="Arial" w:eastAsia="Times New Roman" w:hAnsi="Arial" w:cs="Arial"/>
          <w:sz w:val="20"/>
          <w:szCs w:val="20"/>
          <w:lang w:eastAsia="fr-FR"/>
        </w:rPr>
        <w:t>de  …</w:t>
      </w:r>
      <w:proofErr w:type="gramEnd"/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 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(montant)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euros (base temps complet).</w:t>
      </w:r>
    </w:p>
    <w:p w14:paraId="05872A19" w14:textId="77777777" w:rsidR="009C3B5E" w:rsidRPr="009C3B5E" w:rsidRDefault="009C3B5E" w:rsidP="009C3B5E">
      <w:pPr>
        <w:spacing w:after="0" w:line="240" w:lineRule="auto"/>
        <w:ind w:left="1418" w:right="-567" w:hanging="141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D66C545" w14:textId="65DC5C71" w:rsidR="009C3B5E" w:rsidRPr="009C3B5E" w:rsidRDefault="009C3B5E" w:rsidP="009C3B5E">
      <w:pPr>
        <w:spacing w:after="0" w:line="240" w:lineRule="auto"/>
        <w:ind w:left="1418" w:right="-567" w:hanging="141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ARTICLE 2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Cette prime sera versée au titre du mois </w:t>
      </w:r>
      <w:proofErr w:type="gramStart"/>
      <w:r w:rsidRPr="009C3B5E">
        <w:rPr>
          <w:rFonts w:ascii="Arial" w:eastAsia="Times New Roman" w:hAnsi="Arial" w:cs="Arial"/>
          <w:sz w:val="20"/>
          <w:szCs w:val="20"/>
          <w:lang w:eastAsia="fr-FR"/>
        </w:rPr>
        <w:t>de  …</w:t>
      </w:r>
      <w:proofErr w:type="gramEnd"/>
      <w:r w:rsidRPr="009C3B5E">
        <w:rPr>
          <w:rFonts w:ascii="Arial" w:eastAsia="Times New Roman" w:hAnsi="Arial" w:cs="Arial"/>
          <w:sz w:val="20"/>
          <w:szCs w:val="20"/>
          <w:lang w:eastAsia="fr-FR"/>
        </w:rPr>
        <w:t>…………(</w:t>
      </w:r>
      <w:r w:rsidRPr="009C3B5E">
        <w:rPr>
          <w:rFonts w:ascii="Arial" w:eastAsia="Times New Roman" w:hAnsi="Arial" w:cs="Arial"/>
          <w:color w:val="4472C4"/>
          <w:sz w:val="20"/>
          <w:szCs w:val="20"/>
          <w:lang w:eastAsia="fr-FR"/>
        </w:rPr>
        <w:t>indiquer les modalités de versement : en un ou plusieurs fois, le ou les mois de paiement)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>et sera proratisée en fonction du temps de travail. Cette prime est e</w:t>
      </w:r>
      <w:r w:rsidR="00012112">
        <w:rPr>
          <w:rFonts w:ascii="Arial" w:eastAsia="Times New Roman" w:hAnsi="Arial" w:cs="Arial"/>
          <w:sz w:val="20"/>
          <w:szCs w:val="20"/>
          <w:lang w:eastAsia="fr-FR"/>
        </w:rPr>
        <w:t xml:space="preserve">xonérée d’impôt sur le revenu, 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de cotisations et </w:t>
      </w:r>
      <w:r w:rsidR="00012112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bookmarkStart w:id="0" w:name="_GoBack"/>
      <w:bookmarkEnd w:id="0"/>
      <w:r w:rsidRPr="009C3B5E">
        <w:rPr>
          <w:rFonts w:ascii="Arial" w:eastAsia="Times New Roman" w:hAnsi="Arial" w:cs="Arial"/>
          <w:sz w:val="20"/>
          <w:szCs w:val="20"/>
          <w:lang w:eastAsia="fr-FR"/>
        </w:rPr>
        <w:t>contributions sociales. Cette prime est non reconductible.</w:t>
      </w:r>
      <w:r w:rsidRPr="009C3B5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AAAA6C8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FCD21C4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ARTICLE 3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  <w:t>Ampliation du présent arrêté sera transmise à :</w:t>
      </w:r>
    </w:p>
    <w:p w14:paraId="5B95579C" w14:textId="77777777" w:rsidR="009C3B5E" w:rsidRPr="009C3B5E" w:rsidRDefault="009C3B5E" w:rsidP="009C3B5E">
      <w:pPr>
        <w:numPr>
          <w:ilvl w:val="0"/>
          <w:numId w:val="1"/>
        </w:numPr>
        <w:spacing w:after="0" w:line="240" w:lineRule="auto"/>
        <w:ind w:left="1702" w:right="-567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Monsieur le Receveur Municipal,</w:t>
      </w:r>
    </w:p>
    <w:p w14:paraId="06ED3CA8" w14:textId="377A735D" w:rsidR="009C3B5E" w:rsidRPr="007A6F09" w:rsidRDefault="009C3B5E" w:rsidP="007A6F09">
      <w:pPr>
        <w:numPr>
          <w:ilvl w:val="0"/>
          <w:numId w:val="1"/>
        </w:numPr>
        <w:spacing w:after="0" w:line="240" w:lineRule="auto"/>
        <w:ind w:left="1702" w:right="-567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L’intéressé(e)</w:t>
      </w:r>
    </w:p>
    <w:p w14:paraId="563CBFFD" w14:textId="77777777" w:rsidR="009C3B5E" w:rsidRPr="009C3B5E" w:rsidRDefault="009C3B5E" w:rsidP="009C3B5E">
      <w:pPr>
        <w:spacing w:after="0" w:line="240" w:lineRule="auto"/>
        <w:ind w:right="-567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8DC7696" w14:textId="77777777" w:rsidR="00E4169F" w:rsidRDefault="00E4169F" w:rsidP="009C3B5E">
      <w:pPr>
        <w:spacing w:after="0" w:line="240" w:lineRule="auto"/>
        <w:ind w:right="-567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39E2745" w14:textId="05C605E3" w:rsidR="009C3B5E" w:rsidRPr="009C3B5E" w:rsidRDefault="009C3B5E" w:rsidP="009C3B5E">
      <w:pPr>
        <w:spacing w:after="0" w:line="240" w:lineRule="auto"/>
        <w:ind w:right="-567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>Fait à ......................................., le ......................</w:t>
      </w:r>
    </w:p>
    <w:p w14:paraId="15558485" w14:textId="77777777" w:rsidR="009C3B5E" w:rsidRPr="009C3B5E" w:rsidRDefault="009C3B5E" w:rsidP="009C3B5E">
      <w:pPr>
        <w:spacing w:after="0" w:line="240" w:lineRule="auto"/>
        <w:ind w:right="-567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C99EF0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C3B5E">
        <w:rPr>
          <w:rFonts w:ascii="Arial" w:eastAsia="Times New Roman" w:hAnsi="Arial" w:cs="Arial"/>
          <w:sz w:val="20"/>
          <w:szCs w:val="20"/>
          <w:lang w:eastAsia="fr-FR"/>
        </w:rPr>
        <w:tab/>
        <w:t>Le Maire,</w:t>
      </w:r>
    </w:p>
    <w:p w14:paraId="2DE30EA4" w14:textId="77777777" w:rsidR="009C3B5E" w:rsidRPr="009C3B5E" w:rsidRDefault="009C3B5E" w:rsidP="009C3B5E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AB57EEB" w14:textId="77777777" w:rsidR="009C3B5E" w:rsidRPr="009C3B5E" w:rsidRDefault="009C3B5E" w:rsidP="009C3B5E">
      <w:pPr>
        <w:spacing w:before="100" w:beforeAutospacing="1" w:after="100" w:afterAutospacing="1" w:line="240" w:lineRule="auto"/>
        <w:ind w:right="4393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L’autorité territoriale :</w:t>
      </w:r>
    </w:p>
    <w:p w14:paraId="1FD2F94E" w14:textId="77777777" w:rsidR="009C3B5E" w:rsidRPr="009C3B5E" w:rsidRDefault="009C3B5E" w:rsidP="009C3B5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43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certifie</w:t>
      </w:r>
      <w:proofErr w:type="gramEnd"/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sous sa responsabilité le caractère exécutoire de cet acte,</w:t>
      </w:r>
    </w:p>
    <w:p w14:paraId="7BB2E998" w14:textId="77777777" w:rsidR="009C3B5E" w:rsidRPr="009C3B5E" w:rsidRDefault="009C3B5E" w:rsidP="009C3B5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43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informe que le présent arrêté peut faire l’objet d’un recours pour excès de pouvoir devant le Tribunal Administratif ou par l’application  Internet Télérecours citoyens, accessible à partir du site </w:t>
      </w:r>
      <w:hyperlink r:id="rId5" w:tgtFrame="_blank" w:history="1">
        <w:r w:rsidRPr="009C3B5E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fr-FR"/>
          </w:rPr>
          <w:t>www.telerecours.fr</w:t>
        </w:r>
      </w:hyperlink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dans un délai de deux mois à compter de la présente notification.</w:t>
      </w:r>
    </w:p>
    <w:p w14:paraId="19B85845" w14:textId="77777777" w:rsidR="009C3B5E" w:rsidRPr="009C3B5E" w:rsidRDefault="009C3B5E" w:rsidP="009C3B5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43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Parvenu en Préfecture (ou Sous-Préfecture) le ........................</w:t>
      </w:r>
    </w:p>
    <w:p w14:paraId="501EFFD8" w14:textId="77777777" w:rsidR="009C3B5E" w:rsidRPr="009C3B5E" w:rsidRDefault="009C3B5E" w:rsidP="009C3B5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43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C3B5E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Notifié à l’intéressé(e) le ......................................</w:t>
      </w:r>
    </w:p>
    <w:p w14:paraId="441F3A40" w14:textId="15640F95" w:rsidR="009C3B5E" w:rsidRPr="007A6F09" w:rsidRDefault="009C3B5E" w:rsidP="007A6F09">
      <w:pPr>
        <w:spacing w:after="0" w:line="240" w:lineRule="auto"/>
        <w:ind w:right="43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3B5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Signature de l’agent :</w:t>
      </w:r>
    </w:p>
    <w:sectPr w:rsidR="009C3B5E" w:rsidRPr="007A6F0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64198B"/>
    <w:multiLevelType w:val="multilevel"/>
    <w:tmpl w:val="14B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5E"/>
    <w:rsid w:val="00007185"/>
    <w:rsid w:val="00012112"/>
    <w:rsid w:val="00156ED7"/>
    <w:rsid w:val="0026482B"/>
    <w:rsid w:val="00543CA3"/>
    <w:rsid w:val="00640557"/>
    <w:rsid w:val="007A6F09"/>
    <w:rsid w:val="009C3B5E"/>
    <w:rsid w:val="00AB70F9"/>
    <w:rsid w:val="00BE7E0B"/>
    <w:rsid w:val="00E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C11"/>
  <w15:chartTrackingRefBased/>
  <w15:docId w15:val="{195D1578-8616-4473-918B-A8C1C70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3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Paie-Marie Clercy</dc:creator>
  <cp:keywords/>
  <dc:description/>
  <cp:lastModifiedBy>Juridique-Cecile Chabaud</cp:lastModifiedBy>
  <cp:revision>10</cp:revision>
  <dcterms:created xsi:type="dcterms:W3CDTF">2020-06-23T13:34:00Z</dcterms:created>
  <dcterms:modified xsi:type="dcterms:W3CDTF">2020-06-26T13:47:00Z</dcterms:modified>
</cp:coreProperties>
</file>