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C4" w:rsidRDefault="00301213" w:rsidP="005867C4">
      <w:pPr>
        <w:spacing w:before="360" w:after="240"/>
        <w:rPr>
          <w:rFonts w:ascii="Arial" w:hAnsi="Arial" w:cs="Arial"/>
          <w:b/>
          <w:u w:val="single"/>
        </w:rPr>
      </w:pPr>
      <w:r>
        <w:rPr>
          <w:noProof/>
          <w:lang w:eastAsia="fr-FR"/>
        </w:rPr>
        <mc:AlternateContent>
          <mc:Choice Requires="wps">
            <w:drawing>
              <wp:anchor distT="45720" distB="45720" distL="114300" distR="114300" simplePos="0" relativeHeight="251658240" behindDoc="0" locked="0" layoutInCell="1" allowOverlap="1">
                <wp:simplePos x="0" y="0"/>
                <wp:positionH relativeFrom="column">
                  <wp:posOffset>1433830</wp:posOffset>
                </wp:positionH>
                <wp:positionV relativeFrom="paragraph">
                  <wp:posOffset>186055</wp:posOffset>
                </wp:positionV>
                <wp:extent cx="4017010" cy="1312545"/>
                <wp:effectExtent l="0" t="0" r="2540" b="19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131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0EE" w:rsidRDefault="009400EE" w:rsidP="009400EE">
                            <w:pPr>
                              <w:autoSpaceDE w:val="0"/>
                              <w:autoSpaceDN w:val="0"/>
                              <w:adjustRightInd w:val="0"/>
                              <w:spacing w:after="0" w:line="276" w:lineRule="auto"/>
                              <w:jc w:val="center"/>
                              <w:rPr>
                                <w:rFonts w:ascii="Arial" w:hAnsi="Arial" w:cs="Arial"/>
                                <w:b/>
                                <w:sz w:val="28"/>
                              </w:rPr>
                            </w:pPr>
                            <w:r w:rsidRPr="009400EE">
                              <w:rPr>
                                <w:rFonts w:ascii="Arial" w:hAnsi="Arial" w:cs="Arial"/>
                                <w:b/>
                                <w:sz w:val="28"/>
                              </w:rPr>
                              <w:t>MODELE DE DELIBERATION CONTRAT D’APPRENTISSAGE</w:t>
                            </w:r>
                          </w:p>
                          <w:p w:rsidR="009400EE" w:rsidRDefault="009400EE" w:rsidP="009400EE">
                            <w:pPr>
                              <w:autoSpaceDE w:val="0"/>
                              <w:autoSpaceDN w:val="0"/>
                              <w:adjustRightInd w:val="0"/>
                              <w:spacing w:after="0" w:line="276" w:lineRule="auto"/>
                              <w:jc w:val="center"/>
                              <w:rPr>
                                <w:rFonts w:ascii="Arial" w:hAnsi="Arial" w:cs="Arial"/>
                                <w:b/>
                                <w:sz w:val="28"/>
                              </w:rPr>
                            </w:pPr>
                          </w:p>
                          <w:p w:rsidR="009400EE" w:rsidRPr="00B47516" w:rsidRDefault="009400EE" w:rsidP="009400EE">
                            <w:pPr>
                              <w:autoSpaceDE w:val="0"/>
                              <w:autoSpaceDN w:val="0"/>
                              <w:adjustRightInd w:val="0"/>
                              <w:spacing w:after="0" w:line="276" w:lineRule="auto"/>
                              <w:jc w:val="center"/>
                              <w:rPr>
                                <w:rFonts w:ascii="Arial" w:hAnsi="Arial" w:cs="Arial"/>
                                <w:bCs/>
                                <w:iCs/>
                                <w:color w:val="4472C4"/>
                                <w:sz w:val="20"/>
                                <w:szCs w:val="20"/>
                              </w:rPr>
                            </w:pPr>
                            <w:r w:rsidRPr="00B47516">
                              <w:rPr>
                                <w:rFonts w:ascii="Arial" w:hAnsi="Arial" w:cs="Arial"/>
                                <w:bCs/>
                                <w:i/>
                                <w:iCs/>
                                <w:color w:val="4472C4"/>
                                <w:sz w:val="20"/>
                                <w:szCs w:val="20"/>
                              </w:rPr>
                              <w:t>Les mentions en italiques constituent des commentaires destinés à faciliter la rédaction de la délibération. Ils doivent être supprimés de la délibération définitive.</w:t>
                            </w:r>
                          </w:p>
                          <w:p w:rsidR="005867C4" w:rsidRPr="00A71A20" w:rsidRDefault="005867C4">
                            <w:pPr>
                              <w:rPr>
                                <w:rFonts w:ascii="Arial" w:hAnsi="Arial" w:cs="Arial"/>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12.9pt;margin-top:14.65pt;width:316.3pt;height:103.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" stroked="f">
                <v:textbox>
                  <w:txbxContent>
                    <w:p w:rsidR="009400EE" w:rsidRDefault="009400EE" w:rsidP="009400EE">
                      <w:pPr>
                        <w:autoSpaceDE w:val="0"/>
                        <w:autoSpaceDN w:val="0"/>
                        <w:adjustRightInd w:val="0"/>
                        <w:spacing w:after="0" w:line="276" w:lineRule="auto"/>
                        <w:jc w:val="center"/>
                        <w:rPr>
                          <w:rFonts w:ascii="Arial" w:hAnsi="Arial" w:cs="Arial"/>
                          <w:b/>
                          <w:sz w:val="28"/>
                        </w:rPr>
                      </w:pPr>
                      <w:r w:rsidRPr="009400EE">
                        <w:rPr>
                          <w:rFonts w:ascii="Arial" w:hAnsi="Arial" w:cs="Arial"/>
                          <w:b/>
                          <w:sz w:val="28"/>
                        </w:rPr>
                        <w:t>MODELE DE DELIBERATION CONTRAT D’APPRENTISSAGE</w:t>
                      </w:r>
                    </w:p>
                    <w:p w:rsidR="009400EE" w:rsidRDefault="009400EE" w:rsidP="009400EE">
                      <w:pPr>
                        <w:autoSpaceDE w:val="0"/>
                        <w:autoSpaceDN w:val="0"/>
                        <w:adjustRightInd w:val="0"/>
                        <w:spacing w:after="0" w:line="276" w:lineRule="auto"/>
                        <w:jc w:val="center"/>
                        <w:rPr>
                          <w:rFonts w:ascii="Arial" w:hAnsi="Arial" w:cs="Arial"/>
                          <w:b/>
                          <w:sz w:val="28"/>
                        </w:rPr>
                      </w:pPr>
                    </w:p>
                    <w:p w:rsidR="009400EE" w:rsidRPr="00B47516" w:rsidRDefault="009400EE" w:rsidP="009400EE">
                      <w:pPr>
                        <w:autoSpaceDE w:val="0"/>
                        <w:autoSpaceDN w:val="0"/>
                        <w:adjustRightInd w:val="0"/>
                        <w:spacing w:after="0" w:line="276" w:lineRule="auto"/>
                        <w:jc w:val="center"/>
                        <w:rPr>
                          <w:rFonts w:ascii="Arial" w:hAnsi="Arial" w:cs="Arial"/>
                          <w:bCs/>
                          <w:iCs/>
                          <w:color w:val="4472C4"/>
                          <w:sz w:val="20"/>
                          <w:szCs w:val="20"/>
                        </w:rPr>
                      </w:pPr>
                      <w:r w:rsidRPr="00B47516">
                        <w:rPr>
                          <w:rFonts w:ascii="Arial" w:hAnsi="Arial" w:cs="Arial"/>
                          <w:bCs/>
                          <w:i/>
                          <w:iCs/>
                          <w:color w:val="4472C4"/>
                          <w:sz w:val="20"/>
                          <w:szCs w:val="20"/>
                        </w:rPr>
                        <w:t>Les mentions en italiques constituent des commentaires destinés à faciliter la rédaction de la délibération. Ils doivent être supprimés de la délibération définitive.</w:t>
                      </w:r>
                    </w:p>
                    <w:p w:rsidR="005867C4" w:rsidRPr="00A71A20" w:rsidRDefault="005867C4">
                      <w:pPr>
                        <w:rPr>
                          <w:rFonts w:ascii="Arial" w:hAnsi="Arial" w:cs="Arial"/>
                          <w:sz w:val="28"/>
                        </w:rPr>
                      </w:pPr>
                    </w:p>
                  </w:txbxContent>
                </v:textbox>
                <w10:wrap type="square"/>
              </v:shape>
            </w:pict>
          </mc:Fallback>
        </mc:AlternateContent>
      </w:r>
      <w:r>
        <w:rPr>
          <w:noProof/>
          <w:lang w:eastAsia="fr-FR"/>
        </w:rPr>
        <w:drawing>
          <wp:anchor distT="0" distB="0" distL="114300" distR="114300" simplePos="0" relativeHeight="251657216" behindDoc="1" locked="0" layoutInCell="1" allowOverlap="1">
            <wp:simplePos x="0" y="0"/>
            <wp:positionH relativeFrom="column">
              <wp:posOffset>-4445</wp:posOffset>
            </wp:positionH>
            <wp:positionV relativeFrom="paragraph">
              <wp:posOffset>-4445</wp:posOffset>
            </wp:positionV>
            <wp:extent cx="876300" cy="1196340"/>
            <wp:effectExtent l="0" t="0" r="0" b="0"/>
            <wp:wrapNone/>
            <wp:docPr id="2" name="Image 2" descr="CDG déto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DG détour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7C4" w:rsidRDefault="005867C4" w:rsidP="005867C4">
      <w:pPr>
        <w:spacing w:before="360" w:after="240"/>
        <w:rPr>
          <w:rFonts w:ascii="Arial" w:hAnsi="Arial" w:cs="Arial"/>
          <w:b/>
          <w:u w:val="single"/>
        </w:rPr>
      </w:pPr>
    </w:p>
    <w:p w:rsidR="005867C4" w:rsidRDefault="005867C4" w:rsidP="005867C4">
      <w:pPr>
        <w:spacing w:before="360" w:after="240"/>
        <w:rPr>
          <w:rFonts w:ascii="Arial" w:hAnsi="Arial" w:cs="Arial"/>
          <w:b/>
          <w:u w:val="single"/>
        </w:rPr>
      </w:pPr>
    </w:p>
    <w:p w:rsidR="00A71A20" w:rsidRPr="001A70EF" w:rsidRDefault="00A71A20" w:rsidP="00A71A20">
      <w:pPr>
        <w:autoSpaceDE w:val="0"/>
        <w:autoSpaceDN w:val="0"/>
        <w:adjustRightInd w:val="0"/>
        <w:spacing w:after="0" w:line="276" w:lineRule="auto"/>
        <w:jc w:val="both"/>
        <w:rPr>
          <w:rFonts w:ascii="Arial" w:hAnsi="Arial" w:cs="Arial"/>
          <w:b/>
          <w:bCs/>
          <w:iCs/>
          <w:color w:val="000000"/>
          <w:sz w:val="20"/>
          <w:szCs w:val="20"/>
        </w:rPr>
      </w:pPr>
    </w:p>
    <w:p w:rsidR="009400EE" w:rsidRDefault="009400EE" w:rsidP="00A71A20">
      <w:pPr>
        <w:autoSpaceDE w:val="0"/>
        <w:autoSpaceDN w:val="0"/>
        <w:adjustRightInd w:val="0"/>
        <w:spacing w:after="0" w:line="276" w:lineRule="auto"/>
        <w:jc w:val="both"/>
        <w:rPr>
          <w:rFonts w:ascii="Arial" w:hAnsi="Arial" w:cs="Arial"/>
          <w:bCs/>
          <w:iCs/>
          <w:color w:val="000000"/>
          <w:sz w:val="20"/>
          <w:szCs w:val="20"/>
        </w:rPr>
      </w:pPr>
    </w:p>
    <w:p w:rsidR="009400EE" w:rsidRDefault="009400EE" w:rsidP="00A71A20">
      <w:pPr>
        <w:autoSpaceDE w:val="0"/>
        <w:autoSpaceDN w:val="0"/>
        <w:adjustRightInd w:val="0"/>
        <w:spacing w:after="0" w:line="276" w:lineRule="auto"/>
        <w:jc w:val="both"/>
        <w:rPr>
          <w:rFonts w:ascii="Arial" w:hAnsi="Arial" w:cs="Arial"/>
          <w:bCs/>
          <w:iCs/>
          <w:color w:val="000000"/>
          <w:sz w:val="20"/>
          <w:szCs w:val="20"/>
        </w:rPr>
      </w:pPr>
    </w:p>
    <w:p w:rsidR="00A71A20" w:rsidRPr="001A70EF" w:rsidRDefault="00A71A20" w:rsidP="00A71A20">
      <w:pPr>
        <w:autoSpaceDE w:val="0"/>
        <w:autoSpaceDN w:val="0"/>
        <w:adjustRightInd w:val="0"/>
        <w:spacing w:after="0" w:line="276" w:lineRule="auto"/>
        <w:jc w:val="both"/>
        <w:rPr>
          <w:rFonts w:ascii="Arial" w:hAnsi="Arial" w:cs="Arial"/>
          <w:bCs/>
          <w:iCs/>
          <w:color w:val="000000"/>
          <w:sz w:val="20"/>
          <w:szCs w:val="20"/>
        </w:rPr>
      </w:pPr>
      <w:r>
        <w:rPr>
          <w:rFonts w:ascii="Arial" w:hAnsi="Arial" w:cs="Arial"/>
          <w:bCs/>
          <w:iCs/>
          <w:color w:val="000000"/>
          <w:sz w:val="20"/>
          <w:szCs w:val="20"/>
        </w:rPr>
        <w:t>Le ...</w:t>
      </w:r>
      <w:r>
        <w:rPr>
          <w:rFonts w:ascii="Arial" w:hAnsi="Arial" w:cs="Arial"/>
          <w:bCs/>
          <w:i/>
          <w:iCs/>
          <w:color w:val="000000"/>
          <w:sz w:val="20"/>
          <w:szCs w:val="20"/>
        </w:rPr>
        <w:t>.........</w:t>
      </w:r>
      <w:r>
        <w:rPr>
          <w:rFonts w:ascii="Arial" w:hAnsi="Arial" w:cs="Arial"/>
          <w:bCs/>
          <w:iCs/>
          <w:color w:val="000000"/>
          <w:sz w:val="20"/>
          <w:szCs w:val="20"/>
        </w:rPr>
        <w:t xml:space="preserve">, </w:t>
      </w:r>
      <w:r w:rsidRPr="00B47516">
        <w:rPr>
          <w:rFonts w:ascii="Arial" w:hAnsi="Arial" w:cs="Arial"/>
          <w:bCs/>
          <w:i/>
          <w:iCs/>
          <w:color w:val="4472C4"/>
          <w:sz w:val="20"/>
          <w:szCs w:val="20"/>
        </w:rPr>
        <w:t>(date)</w:t>
      </w:r>
      <w:r>
        <w:rPr>
          <w:rFonts w:ascii="Arial" w:hAnsi="Arial" w:cs="Arial"/>
          <w:bCs/>
          <w:iCs/>
          <w:color w:val="000000"/>
          <w:sz w:val="20"/>
          <w:szCs w:val="20"/>
        </w:rPr>
        <w:t xml:space="preserve"> à ...………… </w:t>
      </w:r>
      <w:r w:rsidRPr="00B47516">
        <w:rPr>
          <w:rFonts w:ascii="Arial" w:hAnsi="Arial" w:cs="Arial"/>
          <w:bCs/>
          <w:i/>
          <w:iCs/>
          <w:color w:val="4472C4"/>
          <w:sz w:val="20"/>
          <w:szCs w:val="20"/>
        </w:rPr>
        <w:t>(heure),</w:t>
      </w:r>
      <w:r w:rsidRPr="001A70EF">
        <w:rPr>
          <w:rFonts w:ascii="Arial" w:hAnsi="Arial" w:cs="Arial"/>
          <w:bCs/>
          <w:iCs/>
          <w:color w:val="000000"/>
          <w:sz w:val="20"/>
          <w:szCs w:val="20"/>
        </w:rPr>
        <w:t xml:space="preserve"> en ...</w:t>
      </w:r>
      <w:r>
        <w:rPr>
          <w:rFonts w:ascii="Arial" w:hAnsi="Arial" w:cs="Arial"/>
          <w:bCs/>
          <w:iCs/>
          <w:color w:val="000000"/>
          <w:sz w:val="20"/>
          <w:szCs w:val="20"/>
        </w:rPr>
        <w:t xml:space="preserve"> </w:t>
      </w:r>
      <w:r w:rsidRPr="00B47516">
        <w:rPr>
          <w:rFonts w:ascii="Arial" w:hAnsi="Arial" w:cs="Arial"/>
          <w:bCs/>
          <w:i/>
          <w:iCs/>
          <w:color w:val="4472C4"/>
          <w:sz w:val="20"/>
          <w:szCs w:val="20"/>
        </w:rPr>
        <w:t xml:space="preserve">(lieu), </w:t>
      </w:r>
      <w:r w:rsidRPr="003D6285">
        <w:rPr>
          <w:rFonts w:ascii="Arial" w:hAnsi="Arial" w:cs="Arial"/>
          <w:bCs/>
          <w:iCs/>
          <w:sz w:val="20"/>
          <w:szCs w:val="20"/>
        </w:rPr>
        <w:t xml:space="preserve">se </w:t>
      </w:r>
      <w:r w:rsidRPr="001A70EF">
        <w:rPr>
          <w:rFonts w:ascii="Arial" w:hAnsi="Arial" w:cs="Arial"/>
          <w:bCs/>
          <w:iCs/>
          <w:color w:val="000000"/>
          <w:sz w:val="20"/>
          <w:szCs w:val="20"/>
        </w:rPr>
        <w:t xml:space="preserve">sont réunis les membres du </w:t>
      </w:r>
      <w:r>
        <w:rPr>
          <w:rFonts w:ascii="Arial" w:hAnsi="Arial" w:cs="Arial"/>
          <w:bCs/>
          <w:iCs/>
          <w:color w:val="000000"/>
          <w:sz w:val="20"/>
          <w:szCs w:val="20"/>
        </w:rPr>
        <w:t>……</w:t>
      </w:r>
      <w:proofErr w:type="gramStart"/>
      <w:r>
        <w:rPr>
          <w:rFonts w:ascii="Arial" w:hAnsi="Arial" w:cs="Arial"/>
          <w:bCs/>
          <w:iCs/>
          <w:color w:val="000000"/>
          <w:sz w:val="20"/>
          <w:szCs w:val="20"/>
        </w:rPr>
        <w:t>…….</w:t>
      </w:r>
      <w:proofErr w:type="gramEnd"/>
      <w:r>
        <w:rPr>
          <w:rFonts w:ascii="Arial" w:hAnsi="Arial" w:cs="Arial"/>
          <w:bCs/>
          <w:iCs/>
          <w:color w:val="000000"/>
          <w:sz w:val="20"/>
          <w:szCs w:val="20"/>
        </w:rPr>
        <w:t xml:space="preserve">. </w:t>
      </w:r>
      <w:r w:rsidRPr="00B47516">
        <w:rPr>
          <w:rFonts w:ascii="Arial" w:hAnsi="Arial" w:cs="Arial"/>
          <w:bCs/>
          <w:i/>
          <w:iCs/>
          <w:color w:val="4472C4"/>
          <w:sz w:val="20"/>
          <w:szCs w:val="20"/>
        </w:rPr>
        <w:t>(</w:t>
      </w:r>
      <w:proofErr w:type="gramStart"/>
      <w:r w:rsidRPr="00B47516">
        <w:rPr>
          <w:rFonts w:ascii="Arial" w:hAnsi="Arial" w:cs="Arial"/>
          <w:bCs/>
          <w:i/>
          <w:iCs/>
          <w:color w:val="4472C4"/>
          <w:sz w:val="20"/>
          <w:szCs w:val="20"/>
        </w:rPr>
        <w:t>organe</w:t>
      </w:r>
      <w:proofErr w:type="gramEnd"/>
      <w:r w:rsidRPr="00B47516">
        <w:rPr>
          <w:rFonts w:ascii="Arial" w:hAnsi="Arial" w:cs="Arial"/>
          <w:bCs/>
          <w:i/>
          <w:iCs/>
          <w:color w:val="4472C4"/>
          <w:sz w:val="20"/>
          <w:szCs w:val="20"/>
        </w:rPr>
        <w:t xml:space="preserve"> délibérant)</w:t>
      </w:r>
      <w:r w:rsidRPr="00B47516">
        <w:rPr>
          <w:rFonts w:ascii="Arial" w:hAnsi="Arial" w:cs="Arial"/>
          <w:bCs/>
          <w:iCs/>
          <w:color w:val="4472C4"/>
          <w:sz w:val="20"/>
          <w:szCs w:val="20"/>
        </w:rPr>
        <w:t>,</w:t>
      </w:r>
      <w:r w:rsidRPr="001A70EF">
        <w:rPr>
          <w:rFonts w:ascii="Arial" w:hAnsi="Arial" w:cs="Arial"/>
          <w:bCs/>
          <w:iCs/>
          <w:color w:val="000000"/>
          <w:sz w:val="20"/>
          <w:szCs w:val="20"/>
        </w:rPr>
        <w:t xml:space="preserve"> sous la présidence de ... , convoqués le … ,</w:t>
      </w:r>
    </w:p>
    <w:p w:rsidR="00A71A20" w:rsidRPr="001A70EF" w:rsidRDefault="00A71A20" w:rsidP="00A71A20">
      <w:pPr>
        <w:autoSpaceDE w:val="0"/>
        <w:autoSpaceDN w:val="0"/>
        <w:adjustRightInd w:val="0"/>
        <w:spacing w:after="0" w:line="276" w:lineRule="auto"/>
        <w:jc w:val="both"/>
        <w:rPr>
          <w:rFonts w:ascii="Arial" w:hAnsi="Arial" w:cs="Arial"/>
          <w:bCs/>
          <w:iCs/>
          <w:color w:val="000000"/>
          <w:sz w:val="20"/>
          <w:szCs w:val="20"/>
        </w:rPr>
      </w:pPr>
    </w:p>
    <w:p w:rsidR="00A71A20" w:rsidRPr="001A70EF" w:rsidRDefault="00A71A20" w:rsidP="00A71A20">
      <w:pPr>
        <w:autoSpaceDE w:val="0"/>
        <w:autoSpaceDN w:val="0"/>
        <w:adjustRightInd w:val="0"/>
        <w:spacing w:after="0" w:line="276" w:lineRule="auto"/>
        <w:jc w:val="both"/>
        <w:rPr>
          <w:rFonts w:ascii="Arial" w:hAnsi="Arial" w:cs="Arial"/>
          <w:bCs/>
          <w:iCs/>
          <w:color w:val="000000"/>
          <w:sz w:val="20"/>
          <w:szCs w:val="20"/>
        </w:rPr>
      </w:pPr>
      <w:r w:rsidRPr="001A70EF">
        <w:rPr>
          <w:rFonts w:ascii="Arial" w:hAnsi="Arial" w:cs="Arial"/>
          <w:bCs/>
          <w:iCs/>
          <w:color w:val="000000"/>
          <w:sz w:val="20"/>
          <w:szCs w:val="20"/>
        </w:rPr>
        <w:t xml:space="preserve">Etaient présents : </w:t>
      </w:r>
    </w:p>
    <w:p w:rsidR="00A71A20" w:rsidRPr="001A70EF" w:rsidRDefault="00A71A20" w:rsidP="00A71A20">
      <w:pPr>
        <w:autoSpaceDE w:val="0"/>
        <w:autoSpaceDN w:val="0"/>
        <w:adjustRightInd w:val="0"/>
        <w:spacing w:after="0" w:line="276" w:lineRule="auto"/>
        <w:jc w:val="both"/>
        <w:rPr>
          <w:rFonts w:ascii="Arial" w:hAnsi="Arial" w:cs="Arial"/>
          <w:bCs/>
          <w:iCs/>
          <w:color w:val="000000"/>
          <w:sz w:val="20"/>
          <w:szCs w:val="20"/>
        </w:rPr>
      </w:pPr>
    </w:p>
    <w:p w:rsidR="00A71A20" w:rsidRPr="001A70EF" w:rsidRDefault="00A71A20" w:rsidP="00A71A20">
      <w:pPr>
        <w:autoSpaceDE w:val="0"/>
        <w:autoSpaceDN w:val="0"/>
        <w:adjustRightInd w:val="0"/>
        <w:spacing w:after="0" w:line="276" w:lineRule="auto"/>
        <w:jc w:val="both"/>
        <w:rPr>
          <w:rFonts w:ascii="Arial" w:hAnsi="Arial" w:cs="Arial"/>
          <w:bCs/>
          <w:iCs/>
          <w:color w:val="000000"/>
          <w:sz w:val="20"/>
          <w:szCs w:val="20"/>
        </w:rPr>
      </w:pPr>
      <w:r w:rsidRPr="001A70EF">
        <w:rPr>
          <w:rFonts w:ascii="Arial" w:hAnsi="Arial" w:cs="Arial"/>
          <w:bCs/>
          <w:iCs/>
          <w:color w:val="000000"/>
          <w:sz w:val="20"/>
          <w:szCs w:val="20"/>
        </w:rPr>
        <w:t>Etaient absent</w:t>
      </w:r>
      <w:r w:rsidRPr="001A70EF">
        <w:rPr>
          <w:rFonts w:ascii="Arial" w:hAnsi="Arial" w:cs="Arial"/>
          <w:bCs/>
          <w:i/>
          <w:iCs/>
          <w:color w:val="000000"/>
          <w:sz w:val="20"/>
          <w:szCs w:val="20"/>
        </w:rPr>
        <w:t>(s)</w:t>
      </w:r>
      <w:r w:rsidRPr="001A70EF">
        <w:rPr>
          <w:rFonts w:ascii="Arial" w:hAnsi="Arial" w:cs="Arial"/>
          <w:bCs/>
          <w:iCs/>
          <w:color w:val="000000"/>
          <w:sz w:val="20"/>
          <w:szCs w:val="20"/>
        </w:rPr>
        <w:t xml:space="preserve"> excusé</w:t>
      </w:r>
      <w:r w:rsidRPr="001A70EF">
        <w:rPr>
          <w:rFonts w:ascii="Arial" w:hAnsi="Arial" w:cs="Arial"/>
          <w:bCs/>
          <w:i/>
          <w:iCs/>
          <w:color w:val="000000"/>
          <w:sz w:val="20"/>
          <w:szCs w:val="20"/>
        </w:rPr>
        <w:t>(s)</w:t>
      </w:r>
      <w:r w:rsidRPr="001A70EF">
        <w:rPr>
          <w:rFonts w:ascii="Arial" w:hAnsi="Arial" w:cs="Arial"/>
          <w:bCs/>
          <w:iCs/>
          <w:color w:val="000000"/>
          <w:sz w:val="20"/>
          <w:szCs w:val="20"/>
        </w:rPr>
        <w:t xml:space="preserve"> : </w:t>
      </w:r>
      <w:r w:rsidRPr="001A70EF">
        <w:rPr>
          <w:rFonts w:ascii="Arial" w:hAnsi="Arial" w:cs="Arial"/>
          <w:bCs/>
          <w:iCs/>
          <w:color w:val="000000"/>
          <w:sz w:val="20"/>
          <w:szCs w:val="20"/>
        </w:rPr>
        <w:tab/>
      </w:r>
    </w:p>
    <w:p w:rsidR="00A71A20" w:rsidRPr="001A70EF" w:rsidRDefault="00A71A20" w:rsidP="00A71A20">
      <w:pPr>
        <w:autoSpaceDE w:val="0"/>
        <w:autoSpaceDN w:val="0"/>
        <w:adjustRightInd w:val="0"/>
        <w:spacing w:after="0" w:line="276" w:lineRule="auto"/>
        <w:jc w:val="both"/>
        <w:rPr>
          <w:rFonts w:ascii="Arial" w:hAnsi="Arial" w:cs="Arial"/>
          <w:bCs/>
          <w:iCs/>
          <w:color w:val="000000"/>
          <w:sz w:val="20"/>
          <w:szCs w:val="20"/>
        </w:rPr>
      </w:pPr>
    </w:p>
    <w:p w:rsidR="00A71A20" w:rsidRPr="001A70EF" w:rsidRDefault="00A71A20" w:rsidP="00A71A20">
      <w:pPr>
        <w:autoSpaceDE w:val="0"/>
        <w:autoSpaceDN w:val="0"/>
        <w:adjustRightInd w:val="0"/>
        <w:spacing w:after="0" w:line="276" w:lineRule="auto"/>
        <w:jc w:val="both"/>
        <w:rPr>
          <w:rFonts w:ascii="Arial" w:hAnsi="Arial" w:cs="Arial"/>
          <w:bCs/>
          <w:iCs/>
          <w:color w:val="000000"/>
          <w:sz w:val="20"/>
          <w:szCs w:val="20"/>
        </w:rPr>
      </w:pPr>
      <w:r w:rsidRPr="001A70EF">
        <w:rPr>
          <w:rFonts w:ascii="Arial" w:hAnsi="Arial" w:cs="Arial"/>
          <w:bCs/>
          <w:iCs/>
          <w:color w:val="000000"/>
          <w:sz w:val="20"/>
          <w:szCs w:val="20"/>
        </w:rPr>
        <w:t xml:space="preserve">Le secrétariat a été assuré par : </w:t>
      </w:r>
    </w:p>
    <w:p w:rsidR="00A71A20" w:rsidRPr="001A70EF" w:rsidRDefault="00A71A20" w:rsidP="00A71A20">
      <w:pPr>
        <w:autoSpaceDE w:val="0"/>
        <w:autoSpaceDN w:val="0"/>
        <w:adjustRightInd w:val="0"/>
        <w:spacing w:after="0" w:line="276" w:lineRule="auto"/>
        <w:jc w:val="both"/>
        <w:rPr>
          <w:rFonts w:ascii="Arial" w:hAnsi="Arial" w:cs="Arial"/>
          <w:color w:val="000000"/>
          <w:sz w:val="20"/>
          <w:szCs w:val="20"/>
        </w:rPr>
      </w:pPr>
    </w:p>
    <w:p w:rsidR="005867C4" w:rsidRPr="00C8238C" w:rsidRDefault="00A71A20" w:rsidP="00A71A20">
      <w:pPr>
        <w:pStyle w:val="Corpsdetexte2"/>
        <w:tabs>
          <w:tab w:val="left" w:pos="5208"/>
        </w:tabs>
        <w:rPr>
          <w:rFonts w:ascii="Arial" w:hAnsi="Arial" w:cs="Arial"/>
          <w:sz w:val="20"/>
        </w:rPr>
      </w:pPr>
      <w:r w:rsidRPr="001A70EF">
        <w:rPr>
          <w:rFonts w:ascii="Arial" w:hAnsi="Arial" w:cs="Arial"/>
          <w:b/>
          <w:color w:val="000000"/>
          <w:sz w:val="20"/>
          <w:u w:val="single"/>
        </w:rPr>
        <w:t>Objet</w:t>
      </w:r>
      <w:r w:rsidRPr="001A70EF">
        <w:rPr>
          <w:rFonts w:ascii="Arial" w:hAnsi="Arial" w:cs="Arial"/>
          <w:b/>
          <w:color w:val="000000"/>
          <w:sz w:val="20"/>
        </w:rPr>
        <w:t xml:space="preserve"> : </w:t>
      </w:r>
      <w:r w:rsidR="00B64BEA">
        <w:rPr>
          <w:rFonts w:ascii="Arial" w:hAnsi="Arial" w:cs="Arial"/>
          <w:b/>
          <w:color w:val="000000"/>
          <w:sz w:val="20"/>
        </w:rPr>
        <w:t>Contrat d’apprentissage</w:t>
      </w:r>
    </w:p>
    <w:p w:rsidR="005867C4" w:rsidRDefault="005867C4" w:rsidP="005867C4">
      <w:pPr>
        <w:pStyle w:val="Corpsdetexte2"/>
        <w:spacing w:line="276" w:lineRule="auto"/>
        <w:jc w:val="both"/>
        <w:rPr>
          <w:rFonts w:ascii="Arial" w:hAnsi="Arial" w:cs="Arial"/>
          <w:sz w:val="20"/>
        </w:rPr>
      </w:pPr>
    </w:p>
    <w:p w:rsidR="005867C4" w:rsidRDefault="005867C4" w:rsidP="00B64BEA">
      <w:pPr>
        <w:pStyle w:val="Corpsdetexte2"/>
        <w:spacing w:after="120" w:line="276" w:lineRule="auto"/>
        <w:jc w:val="both"/>
        <w:rPr>
          <w:rFonts w:ascii="Arial" w:hAnsi="Arial" w:cs="Arial"/>
          <w:sz w:val="20"/>
        </w:rPr>
      </w:pPr>
      <w:r w:rsidRPr="00C8238C">
        <w:rPr>
          <w:rFonts w:ascii="Arial" w:hAnsi="Arial" w:cs="Arial"/>
          <w:sz w:val="20"/>
        </w:rPr>
        <w:t xml:space="preserve">Vu le Code général </w:t>
      </w:r>
      <w:r>
        <w:rPr>
          <w:rFonts w:ascii="Arial" w:hAnsi="Arial" w:cs="Arial"/>
          <w:sz w:val="20"/>
        </w:rPr>
        <w:t xml:space="preserve">de la fonction publique, et </w:t>
      </w:r>
      <w:r w:rsidR="003D6285">
        <w:rPr>
          <w:rFonts w:ascii="Arial" w:hAnsi="Arial" w:cs="Arial"/>
          <w:sz w:val="20"/>
        </w:rPr>
        <w:t xml:space="preserve">notamment son </w:t>
      </w:r>
      <w:r>
        <w:rPr>
          <w:rFonts w:ascii="Arial" w:hAnsi="Arial" w:cs="Arial"/>
          <w:sz w:val="20"/>
        </w:rPr>
        <w:t>article L. 424-1 relatif à l’apprentissage ;</w:t>
      </w:r>
    </w:p>
    <w:p w:rsidR="005867C4" w:rsidRPr="003D6285" w:rsidRDefault="005867C4" w:rsidP="00B64BEA">
      <w:pPr>
        <w:pStyle w:val="Corpsdetexte2"/>
        <w:spacing w:after="120" w:line="276" w:lineRule="auto"/>
        <w:jc w:val="both"/>
        <w:rPr>
          <w:rFonts w:ascii="Arial" w:hAnsi="Arial" w:cs="Arial"/>
          <w:color w:val="000000"/>
          <w:sz w:val="20"/>
          <w:shd w:val="clear" w:color="auto" w:fill="FFFFFF"/>
        </w:rPr>
      </w:pPr>
      <w:r w:rsidRPr="003D6285">
        <w:rPr>
          <w:rFonts w:ascii="Arial" w:hAnsi="Arial" w:cs="Arial"/>
          <w:sz w:val="20"/>
        </w:rPr>
        <w:t xml:space="preserve">Vu le Code du Travail, et en particulier le chapitre </w:t>
      </w:r>
      <w:r w:rsidRPr="003D6285">
        <w:rPr>
          <w:rFonts w:ascii="Arial" w:hAnsi="Arial" w:cs="Arial"/>
          <w:color w:val="000000"/>
          <w:sz w:val="20"/>
          <w:shd w:val="clear" w:color="auto" w:fill="FFFFFF"/>
        </w:rPr>
        <w:t>VII du titre II du livre II de la sixième partie (articles L. 6227-1 à L. 6227-12) ;</w:t>
      </w:r>
    </w:p>
    <w:p w:rsidR="005867C4" w:rsidRDefault="005867C4" w:rsidP="00B64BEA">
      <w:pPr>
        <w:pStyle w:val="Corpsdetexte2"/>
        <w:spacing w:after="120" w:line="276" w:lineRule="auto"/>
        <w:jc w:val="both"/>
        <w:rPr>
          <w:rFonts w:ascii="Arial" w:hAnsi="Arial" w:cs="Arial"/>
          <w:sz w:val="20"/>
        </w:rPr>
      </w:pPr>
      <w:r>
        <w:rPr>
          <w:rFonts w:ascii="Arial" w:hAnsi="Arial" w:cs="Arial"/>
          <w:sz w:val="20"/>
        </w:rPr>
        <w:t>Vu</w:t>
      </w:r>
      <w:r w:rsidRPr="003E475A">
        <w:rPr>
          <w:rFonts w:ascii="Arial" w:hAnsi="Arial" w:cs="Arial"/>
          <w:sz w:val="20"/>
        </w:rPr>
        <w:t xml:space="preserve"> la loi n°2005-102 du 11 février 2005 pour l’égalité des droits et des chances, la participation et la citoyen</w:t>
      </w:r>
      <w:r>
        <w:rPr>
          <w:rFonts w:ascii="Arial" w:hAnsi="Arial" w:cs="Arial"/>
          <w:sz w:val="20"/>
        </w:rPr>
        <w:t>neté des personnes handicapées ;</w:t>
      </w:r>
    </w:p>
    <w:p w:rsidR="005867C4" w:rsidRPr="003E475A" w:rsidRDefault="005867C4" w:rsidP="00B64BEA">
      <w:pPr>
        <w:pStyle w:val="Corpsdetexte2"/>
        <w:spacing w:after="120" w:line="276" w:lineRule="auto"/>
        <w:jc w:val="both"/>
        <w:rPr>
          <w:rFonts w:ascii="Arial" w:hAnsi="Arial" w:cs="Arial"/>
          <w:bCs/>
          <w:sz w:val="20"/>
        </w:rPr>
      </w:pPr>
      <w:r w:rsidRPr="003E475A">
        <w:rPr>
          <w:rFonts w:ascii="Arial" w:hAnsi="Arial" w:cs="Arial"/>
          <w:bCs/>
          <w:sz w:val="20"/>
        </w:rPr>
        <w:t>Vu la loi n°2021-1900 du 30 déce</w:t>
      </w:r>
      <w:r w:rsidR="003D6285">
        <w:rPr>
          <w:rFonts w:ascii="Arial" w:hAnsi="Arial" w:cs="Arial"/>
          <w:bCs/>
          <w:sz w:val="20"/>
        </w:rPr>
        <w:t>mbre 2021 de finances pour 2022, notamment ses a</w:t>
      </w:r>
      <w:r w:rsidRPr="003E475A">
        <w:rPr>
          <w:rFonts w:ascii="Arial" w:hAnsi="Arial" w:cs="Arial"/>
          <w:bCs/>
          <w:sz w:val="20"/>
        </w:rPr>
        <w:t>rticles 122 et 127</w:t>
      </w:r>
      <w:r>
        <w:rPr>
          <w:rFonts w:ascii="Arial" w:hAnsi="Arial" w:cs="Arial"/>
          <w:bCs/>
          <w:sz w:val="20"/>
        </w:rPr>
        <w:t> ;</w:t>
      </w:r>
    </w:p>
    <w:p w:rsidR="005867C4" w:rsidRPr="003E475A" w:rsidRDefault="003D6285" w:rsidP="00B64BEA">
      <w:pPr>
        <w:pStyle w:val="Corpsdetexte2"/>
        <w:spacing w:after="120" w:line="276" w:lineRule="auto"/>
        <w:jc w:val="both"/>
        <w:rPr>
          <w:rFonts w:ascii="Arial" w:hAnsi="Arial" w:cs="Arial"/>
          <w:sz w:val="20"/>
        </w:rPr>
      </w:pPr>
      <w:r>
        <w:rPr>
          <w:rFonts w:ascii="Arial" w:hAnsi="Arial" w:cs="Arial"/>
          <w:sz w:val="20"/>
        </w:rPr>
        <w:t>Vu</w:t>
      </w:r>
      <w:r w:rsidR="005867C4" w:rsidRPr="003E475A">
        <w:rPr>
          <w:rFonts w:ascii="Arial" w:hAnsi="Arial" w:cs="Arial"/>
          <w:sz w:val="20"/>
        </w:rPr>
        <w:t xml:space="preserve"> le décret n°2006-501 du 3 m</w:t>
      </w:r>
      <w:r>
        <w:rPr>
          <w:rFonts w:ascii="Arial" w:hAnsi="Arial" w:cs="Arial"/>
          <w:sz w:val="20"/>
        </w:rPr>
        <w:t>ai 2006 relatif au Fonds pour l’Insertion des Personnes Handicapées</w:t>
      </w:r>
      <w:r w:rsidR="00E60EE0">
        <w:rPr>
          <w:rFonts w:ascii="Arial" w:hAnsi="Arial" w:cs="Arial"/>
          <w:sz w:val="20"/>
        </w:rPr>
        <w:t xml:space="preserve"> </w:t>
      </w:r>
      <w:r>
        <w:rPr>
          <w:rFonts w:ascii="Arial" w:hAnsi="Arial" w:cs="Arial"/>
          <w:sz w:val="20"/>
        </w:rPr>
        <w:t>dans la Fonction P</w:t>
      </w:r>
      <w:r w:rsidR="005867C4" w:rsidRPr="003E475A">
        <w:rPr>
          <w:rFonts w:ascii="Arial" w:hAnsi="Arial" w:cs="Arial"/>
          <w:sz w:val="20"/>
        </w:rPr>
        <w:t>ublique</w:t>
      </w:r>
      <w:r w:rsidR="005867C4">
        <w:rPr>
          <w:rFonts w:ascii="Arial" w:hAnsi="Arial" w:cs="Arial"/>
          <w:sz w:val="20"/>
        </w:rPr>
        <w:t> ;</w:t>
      </w:r>
    </w:p>
    <w:p w:rsidR="005867C4" w:rsidRDefault="005867C4" w:rsidP="00B64BEA">
      <w:pPr>
        <w:pStyle w:val="Corpsdetexte2"/>
        <w:spacing w:after="120" w:line="276" w:lineRule="auto"/>
        <w:jc w:val="both"/>
        <w:rPr>
          <w:rFonts w:ascii="Arial" w:hAnsi="Arial" w:cs="Arial"/>
          <w:bCs/>
          <w:sz w:val="20"/>
        </w:rPr>
      </w:pPr>
      <w:r w:rsidRPr="00C8238C">
        <w:rPr>
          <w:rFonts w:ascii="Arial" w:hAnsi="Arial" w:cs="Arial"/>
          <w:bCs/>
          <w:sz w:val="20"/>
        </w:rPr>
        <w:t>Vu le décret n° 2017-199 du 16 février 2017 relatif à l’exécution du contrat d’apprentissage dans le secteur publ</w:t>
      </w:r>
      <w:r>
        <w:rPr>
          <w:rFonts w:ascii="Arial" w:hAnsi="Arial" w:cs="Arial"/>
          <w:bCs/>
          <w:sz w:val="20"/>
        </w:rPr>
        <w:t>ic non industriel et commercial ;</w:t>
      </w:r>
    </w:p>
    <w:p w:rsidR="005867C4" w:rsidRPr="003E475A" w:rsidRDefault="005867C4" w:rsidP="00B64BEA">
      <w:pPr>
        <w:pStyle w:val="Corpsdetexte2"/>
        <w:spacing w:after="120" w:line="276" w:lineRule="auto"/>
        <w:jc w:val="both"/>
        <w:rPr>
          <w:rFonts w:ascii="Arial" w:hAnsi="Arial" w:cs="Arial"/>
          <w:bCs/>
          <w:sz w:val="20"/>
        </w:rPr>
      </w:pPr>
      <w:r>
        <w:rPr>
          <w:rFonts w:ascii="Arial" w:hAnsi="Arial" w:cs="Arial"/>
          <w:bCs/>
          <w:sz w:val="20"/>
        </w:rPr>
        <w:t>Vu l</w:t>
      </w:r>
      <w:r w:rsidRPr="003E475A">
        <w:rPr>
          <w:rFonts w:ascii="Arial" w:hAnsi="Arial" w:cs="Arial"/>
          <w:bCs/>
          <w:sz w:val="20"/>
        </w:rPr>
        <w:t>e décret n° 2020-1622 du 18 décembre 2020 relatif aux modalités de versement de l'aide financière exceptionnelle pour le recrutement d'apprentis par les collectivités territoriales et les établissements publics en relevant</w:t>
      </w:r>
      <w:r>
        <w:rPr>
          <w:rFonts w:ascii="Arial" w:hAnsi="Arial" w:cs="Arial"/>
          <w:bCs/>
          <w:sz w:val="20"/>
        </w:rPr>
        <w:t xml:space="preserve"> ; </w:t>
      </w:r>
    </w:p>
    <w:p w:rsidR="005867C4" w:rsidRPr="003E475A" w:rsidRDefault="005867C4" w:rsidP="00B64BEA">
      <w:pPr>
        <w:pStyle w:val="Corpsdetexte2"/>
        <w:spacing w:after="120" w:line="276" w:lineRule="auto"/>
        <w:jc w:val="both"/>
        <w:rPr>
          <w:rFonts w:ascii="Arial" w:hAnsi="Arial" w:cs="Arial"/>
          <w:bCs/>
          <w:sz w:val="20"/>
        </w:rPr>
      </w:pPr>
      <w:r w:rsidRPr="003E475A">
        <w:rPr>
          <w:rFonts w:ascii="Arial" w:hAnsi="Arial" w:cs="Arial"/>
          <w:bCs/>
          <w:sz w:val="20"/>
        </w:rPr>
        <w:t>Vu le décret n° 2021-340 du 29 mars 2021 relatif aux modalités de versement de l'aide financière exceptionnelle pour le recrutement d'apprentis par les collectivités territoriales et les établissements publics en relevant</w:t>
      </w:r>
      <w:r>
        <w:rPr>
          <w:rFonts w:ascii="Arial" w:hAnsi="Arial" w:cs="Arial"/>
          <w:bCs/>
          <w:sz w:val="20"/>
        </w:rPr>
        <w:t xml:space="preserve"> ; </w:t>
      </w:r>
    </w:p>
    <w:p w:rsidR="005867C4" w:rsidRDefault="005867C4" w:rsidP="00B64BEA">
      <w:pPr>
        <w:pStyle w:val="Corpsdetexte2"/>
        <w:spacing w:after="120" w:line="276" w:lineRule="auto"/>
        <w:jc w:val="both"/>
        <w:rPr>
          <w:rFonts w:ascii="Arial" w:hAnsi="Arial" w:cs="Arial"/>
          <w:bCs/>
          <w:sz w:val="20"/>
        </w:rPr>
      </w:pPr>
      <w:r w:rsidRPr="004A1FD4">
        <w:rPr>
          <w:rFonts w:ascii="Arial" w:hAnsi="Arial" w:cs="Arial"/>
          <w:bCs/>
          <w:sz w:val="20"/>
        </w:rPr>
        <w:t>Vu le décret n° 2022-280 du 28 février 2022 relatif aux modalités de versement aux centres de formation des apprentis des frais de formation des apprentis employés par les collectivités territoriales et les établissements pub</w:t>
      </w:r>
      <w:r w:rsidR="003D6285">
        <w:rPr>
          <w:rFonts w:ascii="Arial" w:hAnsi="Arial" w:cs="Arial"/>
          <w:bCs/>
          <w:sz w:val="20"/>
        </w:rPr>
        <w:t>lics en relevant par le Centre National de la Fonction Publique T</w:t>
      </w:r>
      <w:r w:rsidRPr="004A1FD4">
        <w:rPr>
          <w:rFonts w:ascii="Arial" w:hAnsi="Arial" w:cs="Arial"/>
          <w:bCs/>
          <w:sz w:val="20"/>
        </w:rPr>
        <w:t>erritoriale</w:t>
      </w:r>
      <w:r>
        <w:rPr>
          <w:rFonts w:ascii="Arial" w:hAnsi="Arial" w:cs="Arial"/>
          <w:bCs/>
          <w:sz w:val="20"/>
        </w:rPr>
        <w:t> ;</w:t>
      </w:r>
    </w:p>
    <w:p w:rsidR="005867C4" w:rsidRPr="00B64BEA" w:rsidRDefault="003D6285" w:rsidP="00B64BEA">
      <w:pPr>
        <w:pStyle w:val="Corpsdetexte2"/>
        <w:spacing w:after="120" w:line="276" w:lineRule="auto"/>
        <w:jc w:val="both"/>
        <w:rPr>
          <w:rFonts w:ascii="Arial" w:hAnsi="Arial" w:cs="Arial"/>
          <w:bCs/>
          <w:sz w:val="20"/>
        </w:rPr>
      </w:pPr>
      <w:r>
        <w:rPr>
          <w:rFonts w:ascii="Arial" w:hAnsi="Arial" w:cs="Arial"/>
          <w:bCs/>
          <w:sz w:val="20"/>
        </w:rPr>
        <w:t xml:space="preserve">Vu le règlement </w:t>
      </w:r>
      <w:r w:rsidR="005867C4">
        <w:rPr>
          <w:rFonts w:ascii="Arial" w:hAnsi="Arial" w:cs="Arial"/>
          <w:bCs/>
          <w:sz w:val="20"/>
        </w:rPr>
        <w:t xml:space="preserve">fixant les modalités de contribution financière du </w:t>
      </w:r>
      <w:r>
        <w:rPr>
          <w:rFonts w:ascii="Arial" w:hAnsi="Arial" w:cs="Arial"/>
          <w:bCs/>
          <w:sz w:val="20"/>
        </w:rPr>
        <w:t>Centre National de la Fonction Publique T</w:t>
      </w:r>
      <w:r w:rsidRPr="004A1FD4">
        <w:rPr>
          <w:rFonts w:ascii="Arial" w:hAnsi="Arial" w:cs="Arial"/>
          <w:bCs/>
          <w:sz w:val="20"/>
        </w:rPr>
        <w:t>erritoriale</w:t>
      </w:r>
      <w:r w:rsidR="00E60EE0">
        <w:rPr>
          <w:rFonts w:ascii="Arial" w:hAnsi="Arial" w:cs="Arial"/>
          <w:bCs/>
          <w:sz w:val="20"/>
        </w:rPr>
        <w:t xml:space="preserve"> </w:t>
      </w:r>
      <w:r w:rsidR="005867C4">
        <w:rPr>
          <w:rFonts w:ascii="Arial" w:hAnsi="Arial" w:cs="Arial"/>
          <w:bCs/>
          <w:sz w:val="20"/>
        </w:rPr>
        <w:t>et la liste des montants maximaux pour le calcul de prise en charge de prise en charge des frais de formation des apprentis par diplôme ou titre à visée professionnelle</w:t>
      </w:r>
      <w:r w:rsidR="00B64BEA">
        <w:rPr>
          <w:rFonts w:ascii="Arial" w:hAnsi="Arial" w:cs="Arial"/>
          <w:bCs/>
          <w:sz w:val="20"/>
        </w:rPr>
        <w:t> ;</w:t>
      </w:r>
    </w:p>
    <w:p w:rsidR="005867C4" w:rsidRPr="00E60EE0" w:rsidRDefault="005867C4" w:rsidP="00E60EE0">
      <w:pPr>
        <w:autoSpaceDE w:val="0"/>
        <w:autoSpaceDN w:val="0"/>
        <w:adjustRightInd w:val="0"/>
        <w:spacing w:after="0" w:line="276" w:lineRule="auto"/>
        <w:jc w:val="both"/>
        <w:rPr>
          <w:rFonts w:ascii="Arial" w:hAnsi="Arial" w:cs="Arial"/>
          <w:i/>
          <w:sz w:val="20"/>
        </w:rPr>
      </w:pPr>
      <w:r w:rsidRPr="00E60EE0">
        <w:rPr>
          <w:rFonts w:ascii="Arial" w:hAnsi="Arial" w:cs="Arial"/>
          <w:sz w:val="20"/>
        </w:rPr>
        <w:t xml:space="preserve">Vu </w:t>
      </w:r>
      <w:r w:rsidR="009400EE" w:rsidRPr="00E60EE0">
        <w:rPr>
          <w:rFonts w:ascii="Arial" w:hAnsi="Arial" w:cs="Arial"/>
          <w:sz w:val="20"/>
        </w:rPr>
        <w:t>l’avis du</w:t>
      </w:r>
      <w:r w:rsidR="00B64BEA" w:rsidRPr="00E60EE0">
        <w:rPr>
          <w:rFonts w:ascii="Arial" w:hAnsi="Arial" w:cs="Arial"/>
          <w:sz w:val="20"/>
        </w:rPr>
        <w:t xml:space="preserve"> Comité T</w:t>
      </w:r>
      <w:r w:rsidRPr="00E60EE0">
        <w:rPr>
          <w:rFonts w:ascii="Arial" w:hAnsi="Arial" w:cs="Arial"/>
          <w:sz w:val="20"/>
        </w:rPr>
        <w:t>echnique, en</w:t>
      </w:r>
      <w:r w:rsidR="00B64BEA" w:rsidRPr="00E60EE0">
        <w:rPr>
          <w:rFonts w:ascii="Arial" w:hAnsi="Arial" w:cs="Arial"/>
          <w:sz w:val="20"/>
        </w:rPr>
        <w:t xml:space="preserve"> date du …………………….</w:t>
      </w:r>
      <w:r w:rsidR="00E60EE0">
        <w:rPr>
          <w:rFonts w:ascii="Arial" w:hAnsi="Arial" w:cs="Arial"/>
          <w:sz w:val="20"/>
        </w:rPr>
        <w:t xml:space="preserve"> </w:t>
      </w:r>
      <w:r w:rsidR="00E60EE0" w:rsidRPr="00E60EE0">
        <w:rPr>
          <w:rFonts w:ascii="Arial" w:hAnsi="Arial" w:cs="Arial"/>
          <w:bCs/>
          <w:i/>
          <w:iCs/>
          <w:color w:val="4472C4"/>
          <w:sz w:val="20"/>
          <w:szCs w:val="20"/>
        </w:rPr>
        <w:t>(</w:t>
      </w:r>
      <w:proofErr w:type="gramStart"/>
      <w:r w:rsidR="00E60EE0" w:rsidRPr="00E60EE0">
        <w:rPr>
          <w:rFonts w:ascii="Arial" w:hAnsi="Arial" w:cs="Arial"/>
          <w:bCs/>
          <w:i/>
          <w:iCs/>
          <w:color w:val="4472C4"/>
          <w:sz w:val="20"/>
          <w:szCs w:val="20"/>
        </w:rPr>
        <w:t>date</w:t>
      </w:r>
      <w:proofErr w:type="gramEnd"/>
      <w:r w:rsidR="00E60EE0" w:rsidRPr="00E60EE0">
        <w:rPr>
          <w:rFonts w:ascii="Arial" w:hAnsi="Arial" w:cs="Arial"/>
          <w:bCs/>
          <w:i/>
          <w:iCs/>
          <w:color w:val="4472C4"/>
          <w:sz w:val="20"/>
          <w:szCs w:val="20"/>
        </w:rPr>
        <w:t xml:space="preserve"> de saisine ou date de l’avis)</w:t>
      </w:r>
    </w:p>
    <w:p w:rsidR="00B64BEA" w:rsidRDefault="00B64BEA" w:rsidP="005867C4">
      <w:pPr>
        <w:pStyle w:val="Corpsdetexte2"/>
        <w:spacing w:line="276" w:lineRule="auto"/>
        <w:jc w:val="both"/>
        <w:rPr>
          <w:rFonts w:ascii="Arial" w:hAnsi="Arial" w:cs="Arial"/>
          <w:sz w:val="20"/>
        </w:rPr>
      </w:pPr>
    </w:p>
    <w:p w:rsidR="005867C4" w:rsidRDefault="00B64BEA" w:rsidP="005867C4">
      <w:pPr>
        <w:pStyle w:val="Corpsdetexte2"/>
        <w:spacing w:line="276" w:lineRule="auto"/>
        <w:jc w:val="both"/>
        <w:rPr>
          <w:rFonts w:ascii="Arial" w:hAnsi="Arial" w:cs="Arial"/>
          <w:sz w:val="20"/>
        </w:rPr>
      </w:pPr>
      <w:r w:rsidRPr="00562624">
        <w:rPr>
          <w:rFonts w:ascii="Arial" w:hAnsi="Arial" w:cs="Arial"/>
          <w:i/>
          <w:color w:val="4472C4"/>
          <w:sz w:val="20"/>
        </w:rPr>
        <w:lastRenderedPageBreak/>
        <w:t>(L’autorité territoriale)</w:t>
      </w:r>
      <w:r>
        <w:rPr>
          <w:rFonts w:ascii="Arial" w:hAnsi="Arial" w:cs="Arial"/>
          <w:sz w:val="20"/>
        </w:rPr>
        <w:t xml:space="preserve"> ……………….</w:t>
      </w:r>
      <w:r w:rsidR="005867C4" w:rsidRPr="00C8238C">
        <w:rPr>
          <w:rFonts w:ascii="Arial" w:hAnsi="Arial" w:cs="Arial"/>
          <w:sz w:val="20"/>
        </w:rPr>
        <w:t xml:space="preserve"> </w:t>
      </w:r>
      <w:proofErr w:type="gramStart"/>
      <w:r w:rsidR="005867C4" w:rsidRPr="00C8238C">
        <w:rPr>
          <w:rFonts w:ascii="Arial" w:hAnsi="Arial" w:cs="Arial"/>
          <w:sz w:val="20"/>
        </w:rPr>
        <w:t>expose</w:t>
      </w:r>
      <w:proofErr w:type="gramEnd"/>
      <w:r w:rsidR="005867C4" w:rsidRPr="00C8238C">
        <w:rPr>
          <w:rFonts w:ascii="Arial" w:hAnsi="Arial" w:cs="Arial"/>
          <w:sz w:val="20"/>
        </w:rPr>
        <w:t xml:space="preserve"> que l’apprentissage permet à des personnes âg</w:t>
      </w:r>
      <w:r w:rsidR="005867C4">
        <w:rPr>
          <w:rFonts w:ascii="Arial" w:hAnsi="Arial" w:cs="Arial"/>
          <w:sz w:val="20"/>
        </w:rPr>
        <w:t>ées de 16 à 29</w:t>
      </w:r>
      <w:r w:rsidR="005867C4" w:rsidRPr="00C8238C">
        <w:rPr>
          <w:rFonts w:ascii="Arial" w:hAnsi="Arial" w:cs="Arial"/>
          <w:sz w:val="20"/>
        </w:rPr>
        <w:t xml:space="preserve"> ans </w:t>
      </w:r>
      <w:r w:rsidR="005867C4">
        <w:rPr>
          <w:rFonts w:ascii="Arial" w:hAnsi="Arial" w:cs="Arial"/>
          <w:sz w:val="20"/>
        </w:rPr>
        <w:t>révolus,</w:t>
      </w:r>
      <w:r w:rsidR="005867C4" w:rsidRPr="00C8238C">
        <w:rPr>
          <w:rFonts w:ascii="Arial" w:hAnsi="Arial" w:cs="Arial"/>
          <w:sz w:val="20"/>
        </w:rPr>
        <w:t xml:space="preserve"> et sans limite d’âge pour certaines catégories de travailleurs dont les personnes reconnues </w:t>
      </w:r>
      <w:r>
        <w:rPr>
          <w:rFonts w:ascii="Arial" w:hAnsi="Arial" w:cs="Arial"/>
          <w:sz w:val="20"/>
        </w:rPr>
        <w:t>en situation de handicap</w:t>
      </w:r>
      <w:r w:rsidR="005867C4" w:rsidRPr="00C8238C">
        <w:rPr>
          <w:rFonts w:ascii="Arial" w:hAnsi="Arial" w:cs="Arial"/>
          <w:sz w:val="20"/>
        </w:rPr>
        <w:t>, d’acquérir des connaissances théoriques dans une spécialité et de les mettre en application dans une en</w:t>
      </w:r>
      <w:r>
        <w:rPr>
          <w:rFonts w:ascii="Arial" w:hAnsi="Arial" w:cs="Arial"/>
          <w:sz w:val="20"/>
        </w:rPr>
        <w:t>treprise ou une administration. C</w:t>
      </w:r>
      <w:r w:rsidR="005867C4" w:rsidRPr="00C8238C">
        <w:rPr>
          <w:rFonts w:ascii="Arial" w:hAnsi="Arial" w:cs="Arial"/>
          <w:sz w:val="20"/>
        </w:rPr>
        <w:t>ette formation par alternance est sanctionnée par la délivrance d’un diplôme ou d’un titre.</w:t>
      </w:r>
    </w:p>
    <w:p w:rsidR="00B64BEA" w:rsidRPr="00C8238C" w:rsidRDefault="00B64BEA" w:rsidP="005867C4">
      <w:pPr>
        <w:pStyle w:val="Corpsdetexte2"/>
        <w:spacing w:line="276" w:lineRule="auto"/>
        <w:jc w:val="both"/>
        <w:rPr>
          <w:rFonts w:ascii="Arial" w:hAnsi="Arial" w:cs="Arial"/>
          <w:sz w:val="20"/>
        </w:rPr>
      </w:pPr>
    </w:p>
    <w:p w:rsidR="005867C4" w:rsidRPr="00C8238C" w:rsidRDefault="001460F5" w:rsidP="005867C4">
      <w:pPr>
        <w:pStyle w:val="Corpsdetexte2"/>
        <w:spacing w:line="276" w:lineRule="auto"/>
        <w:jc w:val="both"/>
        <w:rPr>
          <w:rFonts w:ascii="Arial" w:hAnsi="Arial" w:cs="Arial"/>
          <w:sz w:val="20"/>
        </w:rPr>
      </w:pPr>
      <w:r>
        <w:rPr>
          <w:rFonts w:ascii="Arial" w:hAnsi="Arial" w:cs="Arial"/>
          <w:sz w:val="20"/>
        </w:rPr>
        <w:t>Ce</w:t>
      </w:r>
      <w:r w:rsidR="005867C4" w:rsidRPr="00C8238C">
        <w:rPr>
          <w:rFonts w:ascii="Arial" w:hAnsi="Arial" w:cs="Arial"/>
          <w:sz w:val="20"/>
        </w:rPr>
        <w:t xml:space="preserve"> dispositif présente un intérêt tant pour les personnes accueillies que pour les services accueillants.</w:t>
      </w:r>
    </w:p>
    <w:p w:rsidR="005867C4" w:rsidRPr="00C8238C" w:rsidRDefault="005867C4" w:rsidP="005867C4">
      <w:pPr>
        <w:pStyle w:val="Corpsdetexte2"/>
        <w:spacing w:line="276" w:lineRule="auto"/>
        <w:jc w:val="both"/>
        <w:rPr>
          <w:rFonts w:ascii="Arial" w:hAnsi="Arial" w:cs="Arial"/>
          <w:sz w:val="20"/>
        </w:rPr>
      </w:pPr>
    </w:p>
    <w:p w:rsidR="005867C4" w:rsidRDefault="001460F5" w:rsidP="005867C4">
      <w:pPr>
        <w:pStyle w:val="Corpsdetexte2"/>
        <w:spacing w:line="276" w:lineRule="auto"/>
        <w:jc w:val="both"/>
        <w:rPr>
          <w:rFonts w:ascii="Arial" w:hAnsi="Arial" w:cs="Arial"/>
          <w:sz w:val="20"/>
        </w:rPr>
      </w:pPr>
      <w:r w:rsidRPr="001460F5">
        <w:rPr>
          <w:rFonts w:ascii="Arial" w:hAnsi="Arial" w:cs="Arial"/>
          <w:sz w:val="20"/>
        </w:rPr>
        <w:t>La</w:t>
      </w:r>
      <w:r w:rsidR="005867C4" w:rsidRPr="00C8238C">
        <w:rPr>
          <w:rFonts w:ascii="Arial" w:hAnsi="Arial" w:cs="Arial"/>
          <w:sz w:val="20"/>
        </w:rPr>
        <w:t xml:space="preserve"> collectivité est exonérée des </w:t>
      </w:r>
      <w:r w:rsidR="00C41DEC">
        <w:rPr>
          <w:rFonts w:ascii="Arial" w:hAnsi="Arial" w:cs="Arial"/>
          <w:sz w:val="20"/>
        </w:rPr>
        <w:t>cotisations</w:t>
      </w:r>
      <w:r w:rsidR="005867C4" w:rsidRPr="00C8238C">
        <w:rPr>
          <w:rFonts w:ascii="Arial" w:hAnsi="Arial" w:cs="Arial"/>
          <w:sz w:val="20"/>
        </w:rPr>
        <w:t xml:space="preserve"> de sécurité sociale, d’allocations familiales et de Pôle Emploi. La rémunération serait la suivante, en fonction de l’âge </w:t>
      </w:r>
      <w:r w:rsidR="005867C4">
        <w:rPr>
          <w:rFonts w:ascii="Arial" w:hAnsi="Arial" w:cs="Arial"/>
          <w:sz w:val="20"/>
        </w:rPr>
        <w:t>de</w:t>
      </w:r>
      <w:r w:rsidR="005867C4" w:rsidRPr="00C8238C">
        <w:rPr>
          <w:rFonts w:ascii="Arial" w:hAnsi="Arial" w:cs="Arial"/>
          <w:sz w:val="20"/>
        </w:rPr>
        <w:t xml:space="preserve"> l’apprenti(e) : </w:t>
      </w:r>
    </w:p>
    <w:p w:rsidR="005867C4" w:rsidRPr="00C8238C" w:rsidRDefault="005867C4" w:rsidP="005867C4">
      <w:pPr>
        <w:pStyle w:val="Corpsdetexte2"/>
        <w:spacing w:line="276" w:lineRule="auto"/>
        <w:jc w:val="both"/>
        <w:rPr>
          <w:rFonts w:ascii="Arial" w:hAnsi="Arial"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58"/>
        <w:gridCol w:w="2358"/>
        <w:gridCol w:w="2035"/>
      </w:tblGrid>
      <w:tr w:rsidR="005867C4" w:rsidRPr="00C8238C" w:rsidTr="00C41DEC">
        <w:tc>
          <w:tcPr>
            <w:tcW w:w="2321" w:type="dxa"/>
            <w:vAlign w:val="center"/>
          </w:tcPr>
          <w:p w:rsidR="005867C4" w:rsidRPr="003D6285" w:rsidRDefault="005867C4" w:rsidP="00C41DEC">
            <w:pPr>
              <w:pStyle w:val="Corpsdetexte2"/>
              <w:spacing w:line="276" w:lineRule="auto"/>
              <w:jc w:val="center"/>
              <w:rPr>
                <w:rFonts w:ascii="Arial" w:hAnsi="Arial" w:cs="Arial"/>
                <w:b/>
                <w:sz w:val="20"/>
              </w:rPr>
            </w:pPr>
            <w:r w:rsidRPr="003D6285">
              <w:rPr>
                <w:rFonts w:ascii="Arial" w:hAnsi="Arial" w:cs="Arial"/>
                <w:b/>
                <w:sz w:val="20"/>
              </w:rPr>
              <w:t>Age de l’apprenti</w:t>
            </w:r>
            <w:r w:rsidR="003D6285" w:rsidRPr="003D6285">
              <w:rPr>
                <w:rFonts w:ascii="Arial" w:hAnsi="Arial" w:cs="Arial"/>
                <w:b/>
                <w:sz w:val="20"/>
              </w:rPr>
              <w:t>(e)</w:t>
            </w:r>
          </w:p>
        </w:tc>
        <w:tc>
          <w:tcPr>
            <w:tcW w:w="2358" w:type="dxa"/>
            <w:vAlign w:val="center"/>
          </w:tcPr>
          <w:p w:rsidR="005867C4" w:rsidRPr="003D6285" w:rsidRDefault="005867C4" w:rsidP="00C41DEC">
            <w:pPr>
              <w:pStyle w:val="Corpsdetexte2"/>
              <w:spacing w:line="276" w:lineRule="auto"/>
              <w:jc w:val="center"/>
              <w:rPr>
                <w:rFonts w:ascii="Arial" w:hAnsi="Arial" w:cs="Arial"/>
                <w:b/>
                <w:sz w:val="20"/>
              </w:rPr>
            </w:pPr>
            <w:r w:rsidRPr="003D6285">
              <w:rPr>
                <w:rFonts w:ascii="Arial" w:hAnsi="Arial" w:cs="Arial"/>
                <w:b/>
                <w:sz w:val="20"/>
              </w:rPr>
              <w:t>1</w:t>
            </w:r>
            <w:r w:rsidRPr="003D6285">
              <w:rPr>
                <w:rFonts w:ascii="Arial" w:hAnsi="Arial" w:cs="Arial"/>
                <w:b/>
                <w:sz w:val="20"/>
                <w:vertAlign w:val="superscript"/>
              </w:rPr>
              <w:t>ère</w:t>
            </w:r>
            <w:r w:rsidRPr="003D6285">
              <w:rPr>
                <w:rFonts w:ascii="Arial" w:hAnsi="Arial" w:cs="Arial"/>
                <w:b/>
                <w:sz w:val="20"/>
              </w:rPr>
              <w:t xml:space="preserve"> année du contrat</w:t>
            </w:r>
          </w:p>
        </w:tc>
        <w:tc>
          <w:tcPr>
            <w:tcW w:w="2358" w:type="dxa"/>
            <w:vAlign w:val="center"/>
          </w:tcPr>
          <w:p w:rsidR="005867C4" w:rsidRPr="003D6285" w:rsidRDefault="005867C4" w:rsidP="00C41DEC">
            <w:pPr>
              <w:pStyle w:val="Corpsdetexte2"/>
              <w:spacing w:line="276" w:lineRule="auto"/>
              <w:jc w:val="center"/>
              <w:rPr>
                <w:rFonts w:ascii="Arial" w:hAnsi="Arial" w:cs="Arial"/>
                <w:b/>
                <w:sz w:val="20"/>
              </w:rPr>
            </w:pPr>
            <w:r w:rsidRPr="003D6285">
              <w:rPr>
                <w:rFonts w:ascii="Arial" w:hAnsi="Arial" w:cs="Arial"/>
                <w:b/>
                <w:sz w:val="20"/>
              </w:rPr>
              <w:t>2</w:t>
            </w:r>
            <w:r w:rsidRPr="003D6285">
              <w:rPr>
                <w:rFonts w:ascii="Arial" w:hAnsi="Arial" w:cs="Arial"/>
                <w:b/>
                <w:sz w:val="20"/>
                <w:vertAlign w:val="superscript"/>
              </w:rPr>
              <w:t>ème</w:t>
            </w:r>
            <w:r w:rsidRPr="003D6285">
              <w:rPr>
                <w:rFonts w:ascii="Arial" w:hAnsi="Arial" w:cs="Arial"/>
                <w:b/>
                <w:sz w:val="20"/>
              </w:rPr>
              <w:t xml:space="preserve"> année du contrat</w:t>
            </w:r>
          </w:p>
        </w:tc>
        <w:tc>
          <w:tcPr>
            <w:tcW w:w="2035" w:type="dxa"/>
            <w:vAlign w:val="center"/>
          </w:tcPr>
          <w:p w:rsidR="005867C4" w:rsidRPr="003D6285" w:rsidRDefault="005867C4" w:rsidP="00C41DEC">
            <w:pPr>
              <w:pStyle w:val="Corpsdetexte2"/>
              <w:spacing w:line="276" w:lineRule="auto"/>
              <w:jc w:val="center"/>
              <w:rPr>
                <w:rFonts w:ascii="Arial" w:hAnsi="Arial" w:cs="Arial"/>
                <w:b/>
                <w:sz w:val="20"/>
              </w:rPr>
            </w:pPr>
            <w:r w:rsidRPr="003D6285">
              <w:rPr>
                <w:rFonts w:ascii="Arial" w:hAnsi="Arial" w:cs="Arial"/>
                <w:b/>
                <w:sz w:val="20"/>
              </w:rPr>
              <w:t>3</w:t>
            </w:r>
            <w:r w:rsidRPr="003D6285">
              <w:rPr>
                <w:rFonts w:ascii="Arial" w:hAnsi="Arial" w:cs="Arial"/>
                <w:b/>
                <w:sz w:val="20"/>
                <w:vertAlign w:val="superscript"/>
              </w:rPr>
              <w:t>ème</w:t>
            </w:r>
            <w:r w:rsidRPr="003D6285">
              <w:rPr>
                <w:rFonts w:ascii="Arial" w:hAnsi="Arial" w:cs="Arial"/>
                <w:b/>
                <w:sz w:val="20"/>
              </w:rPr>
              <w:t xml:space="preserve"> année du contrat</w:t>
            </w:r>
          </w:p>
        </w:tc>
      </w:tr>
      <w:tr w:rsidR="005867C4" w:rsidRPr="00C8238C" w:rsidTr="00C41DEC">
        <w:tc>
          <w:tcPr>
            <w:tcW w:w="2321" w:type="dxa"/>
            <w:vAlign w:val="center"/>
          </w:tcPr>
          <w:p w:rsidR="005867C4" w:rsidRPr="00C8238C" w:rsidRDefault="005867C4" w:rsidP="00C41DEC">
            <w:pPr>
              <w:pStyle w:val="Corpsdetexte2"/>
              <w:spacing w:line="276" w:lineRule="auto"/>
              <w:jc w:val="center"/>
              <w:rPr>
                <w:rFonts w:ascii="Arial" w:hAnsi="Arial" w:cs="Arial"/>
                <w:sz w:val="20"/>
              </w:rPr>
            </w:pPr>
            <w:r w:rsidRPr="00C8238C">
              <w:rPr>
                <w:rFonts w:ascii="Arial" w:hAnsi="Arial" w:cs="Arial"/>
                <w:sz w:val="20"/>
              </w:rPr>
              <w:t>16/17 ans</w:t>
            </w:r>
          </w:p>
        </w:tc>
        <w:tc>
          <w:tcPr>
            <w:tcW w:w="2358" w:type="dxa"/>
          </w:tcPr>
          <w:p w:rsidR="005867C4" w:rsidRPr="00C8238C" w:rsidRDefault="005867C4" w:rsidP="00562624">
            <w:pPr>
              <w:pStyle w:val="Corpsdetexte2"/>
              <w:spacing w:line="276" w:lineRule="auto"/>
              <w:jc w:val="center"/>
              <w:rPr>
                <w:rFonts w:ascii="Arial" w:hAnsi="Arial" w:cs="Arial"/>
                <w:sz w:val="20"/>
              </w:rPr>
            </w:pPr>
          </w:p>
        </w:tc>
        <w:tc>
          <w:tcPr>
            <w:tcW w:w="2358" w:type="dxa"/>
          </w:tcPr>
          <w:p w:rsidR="005867C4" w:rsidRPr="00C8238C" w:rsidRDefault="005867C4" w:rsidP="00562624">
            <w:pPr>
              <w:pStyle w:val="Corpsdetexte2"/>
              <w:spacing w:line="276" w:lineRule="auto"/>
              <w:jc w:val="center"/>
              <w:rPr>
                <w:rFonts w:ascii="Arial" w:hAnsi="Arial" w:cs="Arial"/>
                <w:sz w:val="20"/>
              </w:rPr>
            </w:pPr>
          </w:p>
        </w:tc>
        <w:tc>
          <w:tcPr>
            <w:tcW w:w="2035" w:type="dxa"/>
          </w:tcPr>
          <w:p w:rsidR="005867C4" w:rsidRPr="00C8238C" w:rsidRDefault="005867C4" w:rsidP="00562624">
            <w:pPr>
              <w:pStyle w:val="Corpsdetexte2"/>
              <w:spacing w:line="276" w:lineRule="auto"/>
              <w:jc w:val="center"/>
              <w:rPr>
                <w:rFonts w:ascii="Arial" w:hAnsi="Arial" w:cs="Arial"/>
                <w:sz w:val="20"/>
              </w:rPr>
            </w:pPr>
          </w:p>
        </w:tc>
      </w:tr>
      <w:tr w:rsidR="005867C4" w:rsidRPr="00C8238C" w:rsidTr="00C41DEC">
        <w:tc>
          <w:tcPr>
            <w:tcW w:w="2321" w:type="dxa"/>
            <w:vAlign w:val="center"/>
          </w:tcPr>
          <w:p w:rsidR="005867C4" w:rsidRPr="00C8238C" w:rsidRDefault="005867C4" w:rsidP="00C41DEC">
            <w:pPr>
              <w:pStyle w:val="Corpsdetexte2"/>
              <w:spacing w:line="276" w:lineRule="auto"/>
              <w:jc w:val="center"/>
              <w:rPr>
                <w:rFonts w:ascii="Arial" w:hAnsi="Arial" w:cs="Arial"/>
                <w:sz w:val="20"/>
              </w:rPr>
            </w:pPr>
            <w:r w:rsidRPr="00C8238C">
              <w:rPr>
                <w:rFonts w:ascii="Arial" w:hAnsi="Arial" w:cs="Arial"/>
                <w:sz w:val="20"/>
              </w:rPr>
              <w:t>18/2</w:t>
            </w:r>
            <w:r>
              <w:rPr>
                <w:rFonts w:ascii="Arial" w:hAnsi="Arial" w:cs="Arial"/>
                <w:sz w:val="20"/>
              </w:rPr>
              <w:t>0</w:t>
            </w:r>
            <w:r w:rsidRPr="00C8238C">
              <w:rPr>
                <w:rFonts w:ascii="Arial" w:hAnsi="Arial" w:cs="Arial"/>
                <w:sz w:val="20"/>
              </w:rPr>
              <w:t xml:space="preserve"> ans</w:t>
            </w:r>
          </w:p>
        </w:tc>
        <w:tc>
          <w:tcPr>
            <w:tcW w:w="2358" w:type="dxa"/>
          </w:tcPr>
          <w:p w:rsidR="005867C4" w:rsidRPr="00C8238C" w:rsidRDefault="005867C4" w:rsidP="00562624">
            <w:pPr>
              <w:pStyle w:val="Corpsdetexte2"/>
              <w:spacing w:line="276" w:lineRule="auto"/>
              <w:jc w:val="center"/>
              <w:rPr>
                <w:rFonts w:ascii="Arial" w:hAnsi="Arial" w:cs="Arial"/>
                <w:sz w:val="20"/>
              </w:rPr>
            </w:pPr>
          </w:p>
        </w:tc>
        <w:tc>
          <w:tcPr>
            <w:tcW w:w="2358" w:type="dxa"/>
          </w:tcPr>
          <w:p w:rsidR="005867C4" w:rsidRPr="00C8238C" w:rsidRDefault="005867C4" w:rsidP="00562624">
            <w:pPr>
              <w:pStyle w:val="Corpsdetexte2"/>
              <w:spacing w:line="276" w:lineRule="auto"/>
              <w:jc w:val="center"/>
              <w:rPr>
                <w:rFonts w:ascii="Arial" w:hAnsi="Arial" w:cs="Arial"/>
                <w:sz w:val="20"/>
              </w:rPr>
            </w:pPr>
          </w:p>
        </w:tc>
        <w:tc>
          <w:tcPr>
            <w:tcW w:w="2035" w:type="dxa"/>
          </w:tcPr>
          <w:p w:rsidR="005867C4" w:rsidRPr="00C8238C" w:rsidRDefault="005867C4" w:rsidP="00562624">
            <w:pPr>
              <w:pStyle w:val="Corpsdetexte2"/>
              <w:spacing w:line="276" w:lineRule="auto"/>
              <w:jc w:val="center"/>
              <w:rPr>
                <w:rFonts w:ascii="Arial" w:hAnsi="Arial" w:cs="Arial"/>
                <w:sz w:val="20"/>
              </w:rPr>
            </w:pPr>
          </w:p>
        </w:tc>
      </w:tr>
      <w:tr w:rsidR="005867C4" w:rsidRPr="00C8238C" w:rsidTr="00C41DEC">
        <w:tc>
          <w:tcPr>
            <w:tcW w:w="2321" w:type="dxa"/>
            <w:vAlign w:val="center"/>
          </w:tcPr>
          <w:p w:rsidR="005867C4" w:rsidRPr="00C8238C" w:rsidRDefault="005867C4" w:rsidP="00C41DEC">
            <w:pPr>
              <w:pStyle w:val="Corpsdetexte2"/>
              <w:spacing w:line="276" w:lineRule="auto"/>
              <w:jc w:val="center"/>
              <w:rPr>
                <w:rFonts w:ascii="Arial" w:hAnsi="Arial" w:cs="Arial"/>
                <w:sz w:val="20"/>
              </w:rPr>
            </w:pPr>
            <w:r>
              <w:rPr>
                <w:rFonts w:ascii="Arial" w:hAnsi="Arial" w:cs="Arial"/>
                <w:sz w:val="20"/>
              </w:rPr>
              <w:t>21/25 ans</w:t>
            </w:r>
          </w:p>
        </w:tc>
        <w:tc>
          <w:tcPr>
            <w:tcW w:w="2358" w:type="dxa"/>
          </w:tcPr>
          <w:p w:rsidR="005867C4" w:rsidRPr="00C8238C" w:rsidRDefault="005867C4" w:rsidP="00562624">
            <w:pPr>
              <w:pStyle w:val="Corpsdetexte2"/>
              <w:spacing w:line="276" w:lineRule="auto"/>
              <w:jc w:val="center"/>
              <w:rPr>
                <w:rFonts w:ascii="Arial" w:hAnsi="Arial" w:cs="Arial"/>
                <w:sz w:val="20"/>
              </w:rPr>
            </w:pPr>
          </w:p>
        </w:tc>
        <w:tc>
          <w:tcPr>
            <w:tcW w:w="2358" w:type="dxa"/>
          </w:tcPr>
          <w:p w:rsidR="005867C4" w:rsidRPr="00C8238C" w:rsidRDefault="005867C4" w:rsidP="00562624">
            <w:pPr>
              <w:pStyle w:val="Corpsdetexte2"/>
              <w:spacing w:line="276" w:lineRule="auto"/>
              <w:jc w:val="center"/>
              <w:rPr>
                <w:rFonts w:ascii="Arial" w:hAnsi="Arial" w:cs="Arial"/>
                <w:sz w:val="20"/>
              </w:rPr>
            </w:pPr>
          </w:p>
        </w:tc>
        <w:tc>
          <w:tcPr>
            <w:tcW w:w="2035" w:type="dxa"/>
          </w:tcPr>
          <w:p w:rsidR="005867C4" w:rsidRPr="00C8238C" w:rsidRDefault="005867C4" w:rsidP="00562624">
            <w:pPr>
              <w:pStyle w:val="Corpsdetexte2"/>
              <w:spacing w:line="276" w:lineRule="auto"/>
              <w:jc w:val="center"/>
              <w:rPr>
                <w:rFonts w:ascii="Arial" w:hAnsi="Arial" w:cs="Arial"/>
                <w:sz w:val="20"/>
              </w:rPr>
            </w:pPr>
          </w:p>
        </w:tc>
      </w:tr>
      <w:tr w:rsidR="005867C4" w:rsidRPr="00C8238C" w:rsidTr="00C41DEC">
        <w:tc>
          <w:tcPr>
            <w:tcW w:w="2321" w:type="dxa"/>
            <w:vAlign w:val="center"/>
          </w:tcPr>
          <w:p w:rsidR="005867C4" w:rsidRPr="00C8238C" w:rsidRDefault="005867C4" w:rsidP="00C41DEC">
            <w:pPr>
              <w:pStyle w:val="Corpsdetexte2"/>
              <w:spacing w:line="276" w:lineRule="auto"/>
              <w:jc w:val="center"/>
              <w:rPr>
                <w:rFonts w:ascii="Arial" w:hAnsi="Arial" w:cs="Arial"/>
                <w:sz w:val="20"/>
              </w:rPr>
            </w:pPr>
            <w:r w:rsidRPr="00C8238C">
              <w:rPr>
                <w:rFonts w:ascii="Arial" w:hAnsi="Arial" w:cs="Arial"/>
                <w:sz w:val="20"/>
              </w:rPr>
              <w:t>2</w:t>
            </w:r>
            <w:r>
              <w:rPr>
                <w:rFonts w:ascii="Arial" w:hAnsi="Arial" w:cs="Arial"/>
                <w:sz w:val="20"/>
              </w:rPr>
              <w:t>6</w:t>
            </w:r>
            <w:r w:rsidRPr="00C8238C">
              <w:rPr>
                <w:rFonts w:ascii="Arial" w:hAnsi="Arial" w:cs="Arial"/>
                <w:sz w:val="20"/>
              </w:rPr>
              <w:t xml:space="preserve"> ans et plus</w:t>
            </w:r>
          </w:p>
        </w:tc>
        <w:tc>
          <w:tcPr>
            <w:tcW w:w="2358" w:type="dxa"/>
          </w:tcPr>
          <w:p w:rsidR="005867C4" w:rsidRPr="00C8238C" w:rsidRDefault="005867C4" w:rsidP="00562624">
            <w:pPr>
              <w:pStyle w:val="Corpsdetexte2"/>
              <w:spacing w:line="276" w:lineRule="auto"/>
              <w:jc w:val="center"/>
              <w:rPr>
                <w:rFonts w:ascii="Arial" w:hAnsi="Arial" w:cs="Arial"/>
                <w:sz w:val="20"/>
              </w:rPr>
            </w:pPr>
          </w:p>
        </w:tc>
        <w:tc>
          <w:tcPr>
            <w:tcW w:w="2358" w:type="dxa"/>
          </w:tcPr>
          <w:p w:rsidR="005867C4" w:rsidRPr="00C8238C" w:rsidRDefault="005867C4" w:rsidP="00562624">
            <w:pPr>
              <w:pStyle w:val="Corpsdetexte2"/>
              <w:spacing w:line="276" w:lineRule="auto"/>
              <w:jc w:val="center"/>
              <w:rPr>
                <w:rFonts w:ascii="Arial" w:hAnsi="Arial" w:cs="Arial"/>
                <w:sz w:val="20"/>
              </w:rPr>
            </w:pPr>
          </w:p>
        </w:tc>
        <w:tc>
          <w:tcPr>
            <w:tcW w:w="2035" w:type="dxa"/>
          </w:tcPr>
          <w:p w:rsidR="005867C4" w:rsidRPr="00C8238C" w:rsidRDefault="005867C4" w:rsidP="00562624">
            <w:pPr>
              <w:pStyle w:val="Corpsdetexte2"/>
              <w:spacing w:line="276" w:lineRule="auto"/>
              <w:jc w:val="center"/>
              <w:rPr>
                <w:rFonts w:ascii="Arial" w:hAnsi="Arial" w:cs="Arial"/>
                <w:sz w:val="20"/>
              </w:rPr>
            </w:pPr>
          </w:p>
        </w:tc>
      </w:tr>
    </w:tbl>
    <w:p w:rsidR="005867C4" w:rsidRDefault="005867C4" w:rsidP="005867C4">
      <w:pPr>
        <w:pStyle w:val="Corpsdetexte2"/>
        <w:spacing w:line="276" w:lineRule="auto"/>
        <w:jc w:val="both"/>
        <w:rPr>
          <w:rFonts w:ascii="Arial" w:hAnsi="Arial" w:cs="Arial"/>
          <w:sz w:val="20"/>
        </w:rPr>
      </w:pPr>
    </w:p>
    <w:p w:rsidR="00D3354A" w:rsidRDefault="001460F5" w:rsidP="005867C4">
      <w:pPr>
        <w:pStyle w:val="Corpsdetexte2"/>
        <w:tabs>
          <w:tab w:val="left" w:leader="underscore" w:pos="5103"/>
          <w:tab w:val="left" w:leader="underscore" w:pos="9072"/>
        </w:tabs>
        <w:spacing w:line="276" w:lineRule="auto"/>
        <w:jc w:val="both"/>
        <w:rPr>
          <w:rFonts w:ascii="Arial" w:hAnsi="Arial" w:cs="Arial"/>
          <w:color w:val="FF0000"/>
          <w:sz w:val="19"/>
          <w:szCs w:val="19"/>
          <w:shd w:val="clear" w:color="auto" w:fill="FFFFFF"/>
        </w:rPr>
      </w:pPr>
      <w:r w:rsidRPr="001460F5">
        <w:rPr>
          <w:rFonts w:ascii="Arial" w:hAnsi="Arial" w:cs="Arial"/>
          <w:sz w:val="20"/>
        </w:rPr>
        <w:t>Les</w:t>
      </w:r>
      <w:r w:rsidR="005867C4" w:rsidRPr="00D251E0">
        <w:rPr>
          <w:rFonts w:ascii="Arial" w:hAnsi="Arial" w:cs="Arial"/>
          <w:sz w:val="20"/>
        </w:rPr>
        <w:t xml:space="preserve"> personnes morales mentionnées à l'article L. 6227-1 </w:t>
      </w:r>
      <w:r w:rsidR="0028464D">
        <w:rPr>
          <w:rFonts w:ascii="Arial" w:hAnsi="Arial" w:cs="Arial"/>
          <w:sz w:val="20"/>
        </w:rPr>
        <w:t xml:space="preserve">du Code du travail (les personnes morales de droit public) </w:t>
      </w:r>
      <w:r w:rsidR="005867C4" w:rsidRPr="00D251E0">
        <w:rPr>
          <w:rFonts w:ascii="Arial" w:hAnsi="Arial" w:cs="Arial"/>
          <w:sz w:val="20"/>
        </w:rPr>
        <w:t>prennent en charge les coûts de la formation de leurs apprentis dans les centres de formation d'apprentis qui les accueillent, sauf lorsque ces personnes morales sont redevables de la taxe d'apprentissage</w:t>
      </w:r>
      <w:r w:rsidR="005867C4" w:rsidRPr="00072C78">
        <w:rPr>
          <w:rFonts w:ascii="Arial" w:hAnsi="Arial" w:cs="Arial"/>
          <w:color w:val="FF0000"/>
          <w:sz w:val="19"/>
          <w:szCs w:val="19"/>
          <w:shd w:val="clear" w:color="auto" w:fill="FFFFFF"/>
        </w:rPr>
        <w:t xml:space="preserve">. </w:t>
      </w:r>
    </w:p>
    <w:p w:rsidR="00D3354A" w:rsidRDefault="00D3354A" w:rsidP="005867C4">
      <w:pPr>
        <w:pStyle w:val="Corpsdetexte2"/>
        <w:tabs>
          <w:tab w:val="left" w:leader="underscore" w:pos="5103"/>
          <w:tab w:val="left" w:leader="underscore" w:pos="9072"/>
        </w:tabs>
        <w:spacing w:line="276" w:lineRule="auto"/>
        <w:jc w:val="both"/>
        <w:rPr>
          <w:rFonts w:ascii="Arial" w:hAnsi="Arial" w:cs="Arial"/>
          <w:color w:val="FF0000"/>
          <w:sz w:val="19"/>
          <w:szCs w:val="19"/>
          <w:shd w:val="clear" w:color="auto" w:fill="FFFFFF"/>
        </w:rPr>
      </w:pPr>
    </w:p>
    <w:p w:rsidR="00D3354A" w:rsidRDefault="005867C4" w:rsidP="005867C4">
      <w:pPr>
        <w:pStyle w:val="Corpsdetexte2"/>
        <w:tabs>
          <w:tab w:val="left" w:leader="underscore" w:pos="5103"/>
          <w:tab w:val="left" w:leader="underscore" w:pos="9072"/>
        </w:tabs>
        <w:spacing w:line="276" w:lineRule="auto"/>
        <w:jc w:val="both"/>
        <w:rPr>
          <w:rFonts w:ascii="Arial" w:hAnsi="Arial" w:cs="Arial"/>
          <w:color w:val="FF0000"/>
          <w:sz w:val="19"/>
          <w:szCs w:val="19"/>
          <w:shd w:val="clear" w:color="auto" w:fill="FFFFFF"/>
        </w:rPr>
      </w:pPr>
      <w:r w:rsidRPr="00D251E0">
        <w:rPr>
          <w:rFonts w:ascii="Arial" w:hAnsi="Arial" w:cs="Arial"/>
          <w:sz w:val="20"/>
        </w:rPr>
        <w:t xml:space="preserve">Depuis le 1er janvier 2022, le </w:t>
      </w:r>
      <w:r w:rsidR="0028464D">
        <w:rPr>
          <w:rFonts w:ascii="Arial" w:hAnsi="Arial" w:cs="Arial"/>
          <w:bCs/>
          <w:sz w:val="20"/>
        </w:rPr>
        <w:t>Centre National de la Fonction Publique T</w:t>
      </w:r>
      <w:r w:rsidR="0028464D" w:rsidRPr="004A1FD4">
        <w:rPr>
          <w:rFonts w:ascii="Arial" w:hAnsi="Arial" w:cs="Arial"/>
          <w:bCs/>
          <w:sz w:val="20"/>
        </w:rPr>
        <w:t>erritoriale</w:t>
      </w:r>
      <w:r w:rsidR="0028464D">
        <w:rPr>
          <w:rFonts w:ascii="Arial" w:hAnsi="Arial" w:cs="Arial"/>
          <w:bCs/>
          <w:sz w:val="20"/>
        </w:rPr>
        <w:t xml:space="preserve"> (CNFPT)</w:t>
      </w:r>
      <w:r w:rsidRPr="00D251E0">
        <w:rPr>
          <w:rFonts w:ascii="Arial" w:hAnsi="Arial" w:cs="Arial"/>
          <w:sz w:val="20"/>
        </w:rPr>
        <w:t xml:space="preserve"> contribue aux frais de formation à hauteur de 100 % selon un barème mis à jour régulièrement sur leur site</w:t>
      </w:r>
      <w:r>
        <w:rPr>
          <w:rFonts w:ascii="Arial" w:hAnsi="Arial" w:cs="Arial"/>
          <w:color w:val="FF0000"/>
          <w:sz w:val="19"/>
          <w:szCs w:val="19"/>
          <w:shd w:val="clear" w:color="auto" w:fill="FFFFFF"/>
        </w:rPr>
        <w:t xml:space="preserve"> </w:t>
      </w:r>
      <w:r w:rsidRPr="00967312">
        <w:rPr>
          <w:rFonts w:ascii="Arial" w:hAnsi="Arial" w:cs="Arial"/>
          <w:sz w:val="20"/>
          <w:shd w:val="clear" w:color="auto" w:fill="FFFFFF"/>
        </w:rPr>
        <w:t>(</w:t>
      </w:r>
      <w:hyperlink r:id="rId8" w:history="1">
        <w:r w:rsidRPr="00967312">
          <w:rPr>
            <w:rStyle w:val="Lienhypertexte"/>
            <w:rFonts w:ascii="Arial" w:hAnsi="Arial" w:cs="Arial"/>
            <w:sz w:val="20"/>
            <w:shd w:val="clear" w:color="auto" w:fill="FFFFFF"/>
          </w:rPr>
          <w:t>https://www.cnfpt.fr/se-former/former-vos-agents/accueillir-apprenti/je-suis-collectivite/national</w:t>
        </w:r>
      </w:hyperlink>
      <w:r w:rsidRPr="00967312">
        <w:rPr>
          <w:rFonts w:ascii="Arial" w:hAnsi="Arial" w:cs="Arial"/>
          <w:sz w:val="20"/>
          <w:shd w:val="clear" w:color="auto" w:fill="FFFFFF"/>
        </w:rPr>
        <w:t>).</w:t>
      </w:r>
      <w:r w:rsidRPr="00967312">
        <w:rPr>
          <w:rFonts w:ascii="Arial" w:hAnsi="Arial" w:cs="Arial"/>
          <w:color w:val="FF0000"/>
          <w:sz w:val="20"/>
          <w:shd w:val="clear" w:color="auto" w:fill="FFFFFF"/>
        </w:rPr>
        <w:t xml:space="preserve"> </w:t>
      </w:r>
    </w:p>
    <w:p w:rsidR="00D3354A" w:rsidRDefault="00D3354A" w:rsidP="005867C4">
      <w:pPr>
        <w:pStyle w:val="Corpsdetexte2"/>
        <w:tabs>
          <w:tab w:val="left" w:leader="underscore" w:pos="5103"/>
          <w:tab w:val="left" w:leader="underscore" w:pos="9072"/>
        </w:tabs>
        <w:spacing w:line="276" w:lineRule="auto"/>
        <w:jc w:val="both"/>
        <w:rPr>
          <w:rFonts w:ascii="Arial" w:hAnsi="Arial" w:cs="Arial"/>
          <w:color w:val="FF0000"/>
          <w:sz w:val="19"/>
          <w:szCs w:val="19"/>
          <w:shd w:val="clear" w:color="auto" w:fill="FFFFFF"/>
        </w:rPr>
      </w:pPr>
    </w:p>
    <w:p w:rsidR="005867C4" w:rsidRPr="00D251E0" w:rsidRDefault="00D3354A" w:rsidP="005867C4">
      <w:pPr>
        <w:pStyle w:val="Corpsdetexte2"/>
        <w:tabs>
          <w:tab w:val="left" w:leader="underscore" w:pos="5103"/>
          <w:tab w:val="left" w:leader="underscore" w:pos="9072"/>
        </w:tabs>
        <w:spacing w:line="276" w:lineRule="auto"/>
        <w:jc w:val="both"/>
        <w:rPr>
          <w:rFonts w:ascii="Arial" w:hAnsi="Arial" w:cs="Arial"/>
          <w:sz w:val="20"/>
        </w:rPr>
      </w:pPr>
      <w:r>
        <w:rPr>
          <w:rFonts w:ascii="Arial" w:hAnsi="Arial" w:cs="Arial"/>
          <w:sz w:val="20"/>
        </w:rPr>
        <w:t>À</w:t>
      </w:r>
      <w:r w:rsidR="005867C4" w:rsidRPr="00D251E0">
        <w:rPr>
          <w:rFonts w:ascii="Arial" w:hAnsi="Arial" w:cs="Arial"/>
          <w:sz w:val="20"/>
        </w:rPr>
        <w:t xml:space="preserve"> noter que si l</w:t>
      </w:r>
      <w:r w:rsidR="005867C4">
        <w:rPr>
          <w:rFonts w:ascii="Arial" w:hAnsi="Arial" w:cs="Arial"/>
          <w:sz w:val="20"/>
        </w:rPr>
        <w:t>’organisme de formation</w:t>
      </w:r>
      <w:r w:rsidR="005867C4" w:rsidRPr="00D251E0">
        <w:rPr>
          <w:rFonts w:ascii="Arial" w:hAnsi="Arial" w:cs="Arial"/>
          <w:sz w:val="20"/>
        </w:rPr>
        <w:t xml:space="preserve"> facture au-delà du barème fixé par le CNFPT, la collectivité territoriale ou l’établissement p</w:t>
      </w:r>
      <w:r w:rsidR="005867C4">
        <w:rPr>
          <w:rFonts w:ascii="Arial" w:hAnsi="Arial" w:cs="Arial"/>
          <w:sz w:val="20"/>
        </w:rPr>
        <w:t xml:space="preserve">ublic dont relève l’apprenti(e) </w:t>
      </w:r>
      <w:r w:rsidR="005867C4" w:rsidRPr="00D251E0">
        <w:rPr>
          <w:rFonts w:ascii="Arial" w:hAnsi="Arial" w:cs="Arial"/>
          <w:sz w:val="20"/>
        </w:rPr>
        <w:t xml:space="preserve">prendra en charge la part restante. </w:t>
      </w:r>
    </w:p>
    <w:p w:rsidR="005867C4" w:rsidRDefault="005867C4" w:rsidP="005867C4">
      <w:pPr>
        <w:pStyle w:val="Corpsdetexte2"/>
        <w:tabs>
          <w:tab w:val="left" w:leader="underscore" w:pos="5103"/>
          <w:tab w:val="left" w:leader="underscore" w:pos="9072"/>
        </w:tabs>
        <w:spacing w:line="276" w:lineRule="auto"/>
        <w:jc w:val="both"/>
        <w:rPr>
          <w:rFonts w:ascii="Arial" w:hAnsi="Arial" w:cs="Arial"/>
          <w:color w:val="FF0000"/>
          <w:sz w:val="19"/>
          <w:szCs w:val="19"/>
          <w:shd w:val="clear" w:color="auto" w:fill="FFFFFF"/>
        </w:rPr>
      </w:pPr>
    </w:p>
    <w:p w:rsidR="005867C4" w:rsidRPr="00D251E0" w:rsidRDefault="005867C4" w:rsidP="005867C4">
      <w:pPr>
        <w:pStyle w:val="Corpsdetexte2"/>
        <w:tabs>
          <w:tab w:val="left" w:leader="underscore" w:pos="5103"/>
          <w:tab w:val="left" w:leader="underscore" w:pos="9072"/>
        </w:tabs>
        <w:spacing w:line="276" w:lineRule="auto"/>
        <w:jc w:val="both"/>
        <w:rPr>
          <w:rFonts w:ascii="Arial" w:hAnsi="Arial" w:cs="Arial"/>
          <w:sz w:val="20"/>
        </w:rPr>
      </w:pPr>
      <w:r w:rsidRPr="00D251E0">
        <w:rPr>
          <w:rFonts w:ascii="Arial" w:hAnsi="Arial" w:cs="Arial"/>
          <w:sz w:val="20"/>
        </w:rPr>
        <w:t xml:space="preserve">Le coût pédagogique à la charge de la collectivité territoriale ou de l’établissement public </w:t>
      </w:r>
      <w:r w:rsidR="00D3354A">
        <w:rPr>
          <w:rFonts w:ascii="Arial" w:hAnsi="Arial" w:cs="Arial"/>
          <w:sz w:val="20"/>
        </w:rPr>
        <w:t>relatif au……………</w:t>
      </w:r>
      <w:proofErr w:type="gramStart"/>
      <w:r w:rsidR="00D3354A">
        <w:rPr>
          <w:rFonts w:ascii="Arial" w:hAnsi="Arial" w:cs="Arial"/>
          <w:sz w:val="20"/>
        </w:rPr>
        <w:t>…….</w:t>
      </w:r>
      <w:proofErr w:type="gramEnd"/>
      <w:r w:rsidR="00D3354A">
        <w:rPr>
          <w:rFonts w:ascii="Arial" w:hAnsi="Arial" w:cs="Arial"/>
          <w:sz w:val="20"/>
        </w:rPr>
        <w:t xml:space="preserve">. </w:t>
      </w:r>
      <w:r w:rsidRPr="00562624">
        <w:rPr>
          <w:rFonts w:ascii="Arial" w:hAnsi="Arial" w:cs="Arial"/>
          <w:i/>
          <w:color w:val="4472C4"/>
          <w:sz w:val="20"/>
        </w:rPr>
        <w:t>(</w:t>
      </w:r>
      <w:proofErr w:type="gramStart"/>
      <w:r w:rsidRPr="00562624">
        <w:rPr>
          <w:rFonts w:ascii="Arial" w:hAnsi="Arial" w:cs="Arial"/>
          <w:i/>
          <w:color w:val="4472C4"/>
          <w:sz w:val="20"/>
        </w:rPr>
        <w:t>préciser</w:t>
      </w:r>
      <w:proofErr w:type="gramEnd"/>
      <w:r w:rsidRPr="00562624">
        <w:rPr>
          <w:rFonts w:ascii="Arial" w:hAnsi="Arial" w:cs="Arial"/>
          <w:i/>
          <w:color w:val="4472C4"/>
          <w:sz w:val="20"/>
        </w:rPr>
        <w:t xml:space="preserve"> l’intitulé du diplôme)</w:t>
      </w:r>
      <w:r w:rsidRPr="00D251E0">
        <w:rPr>
          <w:rFonts w:ascii="Arial" w:hAnsi="Arial" w:cs="Arial"/>
          <w:sz w:val="20"/>
        </w:rPr>
        <w:t xml:space="preserve"> est de </w:t>
      </w:r>
      <w:r w:rsidRPr="00D251E0">
        <w:rPr>
          <w:rFonts w:ascii="Arial" w:hAnsi="Arial" w:cs="Arial"/>
          <w:sz w:val="20"/>
        </w:rPr>
        <w:tab/>
      </w:r>
      <w:r w:rsidR="00D3354A">
        <w:rPr>
          <w:rFonts w:ascii="Arial" w:hAnsi="Arial" w:cs="Arial"/>
          <w:sz w:val="20"/>
        </w:rPr>
        <w:t xml:space="preserve">……………… </w:t>
      </w:r>
      <w:r w:rsidR="00D3354A" w:rsidRPr="00562624">
        <w:rPr>
          <w:rFonts w:ascii="Arial" w:hAnsi="Arial" w:cs="Arial"/>
          <w:i/>
          <w:color w:val="4472C4"/>
          <w:sz w:val="20"/>
        </w:rPr>
        <w:t>(montant en euros)</w:t>
      </w:r>
      <w:r w:rsidRPr="00D251E0">
        <w:rPr>
          <w:rFonts w:ascii="Arial" w:hAnsi="Arial" w:cs="Arial"/>
          <w:sz w:val="20"/>
        </w:rPr>
        <w:t xml:space="preserve"> pour la durée de l’apprentissage (déduction faite de la prise en charge du CNFPT).</w:t>
      </w:r>
    </w:p>
    <w:p w:rsidR="005867C4" w:rsidRDefault="005867C4" w:rsidP="005867C4">
      <w:pPr>
        <w:pStyle w:val="Corpsdetexte2"/>
        <w:tabs>
          <w:tab w:val="left" w:leader="underscore" w:pos="5103"/>
          <w:tab w:val="left" w:leader="underscore" w:pos="9072"/>
        </w:tabs>
        <w:spacing w:line="276" w:lineRule="auto"/>
        <w:jc w:val="both"/>
        <w:rPr>
          <w:rFonts w:ascii="Arial" w:hAnsi="Arial" w:cs="Arial"/>
          <w:sz w:val="20"/>
        </w:rPr>
      </w:pPr>
    </w:p>
    <w:p w:rsidR="005867C4" w:rsidRPr="00C8238C" w:rsidRDefault="00967312" w:rsidP="005867C4">
      <w:pPr>
        <w:pStyle w:val="Corpsdetexte2"/>
        <w:spacing w:line="276" w:lineRule="auto"/>
        <w:jc w:val="both"/>
        <w:rPr>
          <w:rFonts w:ascii="Arial" w:hAnsi="Arial" w:cs="Arial"/>
          <w:sz w:val="20"/>
        </w:rPr>
      </w:pPr>
      <w:r>
        <w:rPr>
          <w:rFonts w:ascii="Arial" w:hAnsi="Arial" w:cs="Arial"/>
          <w:sz w:val="20"/>
        </w:rPr>
        <w:t>À la suite de</w:t>
      </w:r>
      <w:r w:rsidR="005867C4" w:rsidRPr="00C8238C">
        <w:rPr>
          <w:rFonts w:ascii="Arial" w:hAnsi="Arial" w:cs="Arial"/>
          <w:sz w:val="20"/>
        </w:rPr>
        <w:t xml:space="preserve"> l’avis </w:t>
      </w:r>
      <w:r w:rsidR="008561E3">
        <w:rPr>
          <w:rFonts w:ascii="Arial" w:hAnsi="Arial" w:cs="Arial"/>
          <w:sz w:val="20"/>
        </w:rPr>
        <w:t>susvisé du Comité T</w:t>
      </w:r>
      <w:r w:rsidR="005867C4" w:rsidRPr="00C8238C">
        <w:rPr>
          <w:rFonts w:ascii="Arial" w:hAnsi="Arial" w:cs="Arial"/>
          <w:sz w:val="20"/>
        </w:rPr>
        <w:t xml:space="preserve">echnique, il revient </w:t>
      </w:r>
      <w:r w:rsidR="008561E3">
        <w:rPr>
          <w:rFonts w:ascii="Arial" w:hAnsi="Arial" w:cs="Arial"/>
          <w:sz w:val="20"/>
        </w:rPr>
        <w:t xml:space="preserve">à </w:t>
      </w:r>
      <w:r w:rsidR="008561E3" w:rsidRPr="00562624">
        <w:rPr>
          <w:rFonts w:ascii="Arial" w:hAnsi="Arial" w:cs="Arial"/>
          <w:i/>
          <w:color w:val="4472C4"/>
          <w:sz w:val="20"/>
        </w:rPr>
        <w:t xml:space="preserve">(l’organe délibérant) </w:t>
      </w:r>
      <w:r w:rsidR="008561E3">
        <w:rPr>
          <w:rFonts w:ascii="Arial" w:hAnsi="Arial" w:cs="Arial"/>
          <w:sz w:val="20"/>
        </w:rPr>
        <w:t>…………</w:t>
      </w:r>
      <w:proofErr w:type="gramStart"/>
      <w:r w:rsidR="008561E3">
        <w:rPr>
          <w:rFonts w:ascii="Arial" w:hAnsi="Arial" w:cs="Arial"/>
          <w:sz w:val="20"/>
        </w:rPr>
        <w:t>…….</w:t>
      </w:r>
      <w:proofErr w:type="gramEnd"/>
      <w:r w:rsidR="008561E3">
        <w:rPr>
          <w:rFonts w:ascii="Arial" w:hAnsi="Arial" w:cs="Arial"/>
          <w:sz w:val="20"/>
        </w:rPr>
        <w:t>.</w:t>
      </w:r>
      <w:r w:rsidR="005867C4" w:rsidRPr="00C8238C">
        <w:rPr>
          <w:rFonts w:ascii="Arial" w:hAnsi="Arial" w:cs="Arial"/>
          <w:sz w:val="20"/>
        </w:rPr>
        <w:t xml:space="preserve"> </w:t>
      </w:r>
      <w:proofErr w:type="gramStart"/>
      <w:r w:rsidR="005867C4" w:rsidRPr="00C8238C">
        <w:rPr>
          <w:rFonts w:ascii="Arial" w:hAnsi="Arial" w:cs="Arial"/>
          <w:sz w:val="20"/>
        </w:rPr>
        <w:t>de</w:t>
      </w:r>
      <w:proofErr w:type="gramEnd"/>
      <w:r w:rsidR="005867C4" w:rsidRPr="00C8238C">
        <w:rPr>
          <w:rFonts w:ascii="Arial" w:hAnsi="Arial" w:cs="Arial"/>
          <w:sz w:val="20"/>
        </w:rPr>
        <w:t xml:space="preserve"> délibérer sur la possibilité de recourir au contrat d’apprentissage, ainsi que sur les modalités de mise en œuvre de celui-ci. </w:t>
      </w:r>
    </w:p>
    <w:p w:rsidR="005867C4" w:rsidRPr="00C8238C" w:rsidRDefault="005867C4" w:rsidP="005867C4">
      <w:pPr>
        <w:pStyle w:val="Corpsdetexte2"/>
        <w:spacing w:line="276" w:lineRule="auto"/>
        <w:jc w:val="both"/>
        <w:rPr>
          <w:rFonts w:ascii="Arial" w:hAnsi="Arial" w:cs="Arial"/>
          <w:sz w:val="20"/>
        </w:rPr>
      </w:pPr>
    </w:p>
    <w:p w:rsidR="005867C4" w:rsidRPr="00C8238C" w:rsidRDefault="005867C4" w:rsidP="008561E3">
      <w:pPr>
        <w:pStyle w:val="Corpsdetexte2"/>
        <w:spacing w:line="276" w:lineRule="auto"/>
        <w:rPr>
          <w:rFonts w:ascii="Arial" w:hAnsi="Arial" w:cs="Arial"/>
          <w:b/>
          <w:sz w:val="20"/>
        </w:rPr>
      </w:pPr>
      <w:r w:rsidRPr="00C8238C">
        <w:rPr>
          <w:rFonts w:ascii="Arial" w:hAnsi="Arial" w:cs="Arial"/>
          <w:b/>
          <w:sz w:val="20"/>
        </w:rPr>
        <w:t>Après en avoir délibéré,</w:t>
      </w:r>
      <w:r w:rsidR="008561E3" w:rsidRPr="00562624">
        <w:rPr>
          <w:rFonts w:ascii="Arial" w:hAnsi="Arial" w:cs="Arial"/>
          <w:i/>
          <w:color w:val="4472C4"/>
          <w:sz w:val="20"/>
        </w:rPr>
        <w:t xml:space="preserve"> </w:t>
      </w:r>
      <w:r w:rsidR="008561E3" w:rsidRPr="008561E3">
        <w:rPr>
          <w:rFonts w:ascii="Arial" w:hAnsi="Arial" w:cs="Arial"/>
          <w:i/>
          <w:color w:val="4472C4"/>
          <w:sz w:val="20"/>
        </w:rPr>
        <w:t>(l’organe délibérant</w:t>
      </w:r>
      <w:r w:rsidR="008561E3">
        <w:rPr>
          <w:rFonts w:ascii="Arial" w:hAnsi="Arial" w:cs="Arial"/>
          <w:i/>
          <w:color w:val="4472C4"/>
          <w:sz w:val="20"/>
        </w:rPr>
        <w:t>) ……………….</w:t>
      </w:r>
      <w:r w:rsidRPr="00C8238C">
        <w:rPr>
          <w:rFonts w:ascii="Arial" w:hAnsi="Arial" w:cs="Arial"/>
          <w:b/>
          <w:sz w:val="20"/>
        </w:rPr>
        <w:t xml:space="preserve"> </w:t>
      </w:r>
      <w:proofErr w:type="gramStart"/>
      <w:r w:rsidRPr="00C8238C">
        <w:rPr>
          <w:rFonts w:ascii="Arial" w:hAnsi="Arial" w:cs="Arial"/>
          <w:b/>
          <w:sz w:val="20"/>
        </w:rPr>
        <w:t>à</w:t>
      </w:r>
      <w:proofErr w:type="gramEnd"/>
      <w:r w:rsidRPr="00C8238C">
        <w:rPr>
          <w:rFonts w:ascii="Arial" w:hAnsi="Arial" w:cs="Arial"/>
          <w:b/>
          <w:sz w:val="20"/>
        </w:rPr>
        <w:t xml:space="preserve"> la majorité / unanimité :</w:t>
      </w:r>
    </w:p>
    <w:p w:rsidR="005867C4" w:rsidRPr="00C8238C" w:rsidRDefault="005867C4" w:rsidP="005867C4">
      <w:pPr>
        <w:pStyle w:val="Corpsdetexte2"/>
        <w:spacing w:line="276" w:lineRule="auto"/>
        <w:jc w:val="both"/>
        <w:rPr>
          <w:rFonts w:ascii="Arial" w:hAnsi="Arial" w:cs="Arial"/>
          <w:sz w:val="20"/>
        </w:rPr>
      </w:pPr>
    </w:p>
    <w:p w:rsidR="008561E3" w:rsidRPr="008561E3" w:rsidRDefault="008561E3" w:rsidP="005867C4">
      <w:pPr>
        <w:pStyle w:val="Corpsdetexte2"/>
        <w:spacing w:line="276" w:lineRule="auto"/>
        <w:jc w:val="both"/>
        <w:rPr>
          <w:rFonts w:ascii="Arial" w:hAnsi="Arial" w:cs="Arial"/>
          <w:b/>
          <w:sz w:val="20"/>
        </w:rPr>
      </w:pPr>
      <w:r w:rsidRPr="008561E3">
        <w:rPr>
          <w:rFonts w:ascii="Arial" w:hAnsi="Arial" w:cs="Arial"/>
          <w:b/>
          <w:sz w:val="20"/>
        </w:rPr>
        <w:t xml:space="preserve">DECIDE : </w:t>
      </w:r>
    </w:p>
    <w:p w:rsidR="008561E3" w:rsidRDefault="008561E3" w:rsidP="005867C4">
      <w:pPr>
        <w:pStyle w:val="Corpsdetexte2"/>
        <w:numPr>
          <w:ilvl w:val="0"/>
          <w:numId w:val="4"/>
        </w:numPr>
        <w:spacing w:line="276" w:lineRule="auto"/>
        <w:jc w:val="both"/>
        <w:rPr>
          <w:rFonts w:ascii="Arial" w:hAnsi="Arial" w:cs="Arial"/>
          <w:sz w:val="20"/>
        </w:rPr>
      </w:pPr>
      <w:r w:rsidRPr="00C8238C">
        <w:rPr>
          <w:rFonts w:ascii="Arial" w:hAnsi="Arial" w:cs="Arial"/>
          <w:sz w:val="20"/>
        </w:rPr>
        <w:t>Le</w:t>
      </w:r>
      <w:r w:rsidR="005867C4" w:rsidRPr="00C8238C">
        <w:rPr>
          <w:rFonts w:ascii="Arial" w:hAnsi="Arial" w:cs="Arial"/>
          <w:sz w:val="20"/>
        </w:rPr>
        <w:t xml:space="preserve"> recours au contrat d’apprentissage,</w:t>
      </w:r>
    </w:p>
    <w:p w:rsidR="005867C4" w:rsidRPr="008561E3" w:rsidRDefault="008561E3" w:rsidP="005867C4">
      <w:pPr>
        <w:pStyle w:val="Corpsdetexte2"/>
        <w:numPr>
          <w:ilvl w:val="0"/>
          <w:numId w:val="4"/>
        </w:numPr>
        <w:spacing w:line="276" w:lineRule="auto"/>
        <w:jc w:val="both"/>
        <w:rPr>
          <w:rFonts w:ascii="Arial" w:hAnsi="Arial" w:cs="Arial"/>
          <w:sz w:val="20"/>
        </w:rPr>
      </w:pPr>
      <w:r w:rsidRPr="008561E3">
        <w:rPr>
          <w:rFonts w:ascii="Arial" w:hAnsi="Arial" w:cs="Arial"/>
          <w:sz w:val="20"/>
        </w:rPr>
        <w:t>De</w:t>
      </w:r>
      <w:r w:rsidR="005867C4" w:rsidRPr="008561E3">
        <w:rPr>
          <w:rFonts w:ascii="Arial" w:hAnsi="Arial" w:cs="Arial"/>
          <w:sz w:val="20"/>
        </w:rPr>
        <w:t xml:space="preserve"> conc</w:t>
      </w:r>
      <w:r w:rsidRPr="008561E3">
        <w:rPr>
          <w:rFonts w:ascii="Arial" w:hAnsi="Arial" w:cs="Arial"/>
          <w:sz w:val="20"/>
        </w:rPr>
        <w:t>lure dès la rentrée scolaire ………</w:t>
      </w:r>
      <w:proofErr w:type="gramStart"/>
      <w:r w:rsidRPr="008561E3">
        <w:rPr>
          <w:rFonts w:ascii="Arial" w:hAnsi="Arial" w:cs="Arial"/>
          <w:sz w:val="20"/>
        </w:rPr>
        <w:t>…….</w:t>
      </w:r>
      <w:proofErr w:type="gramEnd"/>
      <w:r w:rsidRPr="008561E3">
        <w:rPr>
          <w:rFonts w:ascii="Arial" w:hAnsi="Arial" w:cs="Arial"/>
          <w:sz w:val="20"/>
        </w:rPr>
        <w:t xml:space="preserve">. </w:t>
      </w:r>
      <w:r w:rsidRPr="00562624">
        <w:rPr>
          <w:rFonts w:ascii="Arial" w:hAnsi="Arial" w:cs="Arial"/>
          <w:i/>
          <w:color w:val="4472C4"/>
          <w:sz w:val="20"/>
        </w:rPr>
        <w:t>(</w:t>
      </w:r>
      <w:proofErr w:type="gramStart"/>
      <w:r w:rsidRPr="00562624">
        <w:rPr>
          <w:rFonts w:ascii="Arial" w:hAnsi="Arial" w:cs="Arial"/>
          <w:i/>
          <w:color w:val="4472C4"/>
          <w:sz w:val="20"/>
        </w:rPr>
        <w:t>années</w:t>
      </w:r>
      <w:proofErr w:type="gramEnd"/>
      <w:r w:rsidRPr="00562624">
        <w:rPr>
          <w:rFonts w:ascii="Arial" w:hAnsi="Arial" w:cs="Arial"/>
          <w:i/>
          <w:color w:val="4472C4"/>
          <w:sz w:val="20"/>
        </w:rPr>
        <w:t>)</w:t>
      </w:r>
      <w:r w:rsidRPr="008561E3">
        <w:rPr>
          <w:rFonts w:ascii="Arial" w:hAnsi="Arial" w:cs="Arial"/>
          <w:sz w:val="20"/>
        </w:rPr>
        <w:t xml:space="preserve"> , ………..</w:t>
      </w:r>
      <w:r w:rsidR="005867C4" w:rsidRPr="008561E3">
        <w:rPr>
          <w:rFonts w:ascii="Arial" w:hAnsi="Arial" w:cs="Arial"/>
          <w:sz w:val="20"/>
        </w:rPr>
        <w:t xml:space="preserve"> </w:t>
      </w:r>
      <w:proofErr w:type="gramStart"/>
      <w:r w:rsidR="005867C4" w:rsidRPr="008561E3">
        <w:rPr>
          <w:rFonts w:ascii="Arial" w:hAnsi="Arial" w:cs="Arial"/>
          <w:sz w:val="20"/>
        </w:rPr>
        <w:t>contrat</w:t>
      </w:r>
      <w:proofErr w:type="gramEnd"/>
      <w:r w:rsidR="005867C4" w:rsidRPr="008561E3">
        <w:rPr>
          <w:rFonts w:ascii="Arial" w:hAnsi="Arial" w:cs="Arial"/>
          <w:sz w:val="20"/>
        </w:rPr>
        <w:t>(s) d’apprentissage conformément au tableau suivant :</w:t>
      </w:r>
    </w:p>
    <w:p w:rsidR="005867C4" w:rsidRPr="00C8238C" w:rsidRDefault="005867C4" w:rsidP="005867C4">
      <w:pPr>
        <w:pStyle w:val="Corpsdetexte2"/>
        <w:spacing w:line="276" w:lineRule="auto"/>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4"/>
        <w:gridCol w:w="2265"/>
        <w:gridCol w:w="2269"/>
      </w:tblGrid>
      <w:tr w:rsidR="008561E3" w:rsidRPr="00562624" w:rsidTr="00562624">
        <w:tc>
          <w:tcPr>
            <w:tcW w:w="2303" w:type="dxa"/>
          </w:tcPr>
          <w:p w:rsidR="005867C4" w:rsidRPr="00562624" w:rsidRDefault="005867C4" w:rsidP="00562624">
            <w:pPr>
              <w:pStyle w:val="Corpsdetexte2"/>
              <w:spacing w:line="276" w:lineRule="auto"/>
              <w:jc w:val="center"/>
              <w:rPr>
                <w:rFonts w:ascii="Arial" w:hAnsi="Arial" w:cs="Arial"/>
                <w:b/>
                <w:color w:val="4472C4"/>
                <w:sz w:val="20"/>
              </w:rPr>
            </w:pPr>
            <w:r w:rsidRPr="00562624">
              <w:rPr>
                <w:rFonts w:ascii="Arial" w:hAnsi="Arial" w:cs="Arial"/>
                <w:b/>
                <w:color w:val="4472C4"/>
                <w:sz w:val="20"/>
              </w:rPr>
              <w:t>Service</w:t>
            </w:r>
          </w:p>
        </w:tc>
        <w:tc>
          <w:tcPr>
            <w:tcW w:w="2303" w:type="dxa"/>
          </w:tcPr>
          <w:p w:rsidR="005867C4" w:rsidRPr="00562624" w:rsidRDefault="005867C4" w:rsidP="00562624">
            <w:pPr>
              <w:pStyle w:val="Corpsdetexte2"/>
              <w:spacing w:line="276" w:lineRule="auto"/>
              <w:jc w:val="center"/>
              <w:rPr>
                <w:rFonts w:ascii="Arial" w:hAnsi="Arial" w:cs="Arial"/>
                <w:b/>
                <w:color w:val="4472C4"/>
                <w:sz w:val="20"/>
              </w:rPr>
            </w:pPr>
            <w:r w:rsidRPr="00562624">
              <w:rPr>
                <w:rFonts w:ascii="Arial" w:hAnsi="Arial" w:cs="Arial"/>
                <w:b/>
                <w:color w:val="4472C4"/>
                <w:sz w:val="20"/>
              </w:rPr>
              <w:t>Nombre de postes</w:t>
            </w:r>
          </w:p>
        </w:tc>
        <w:tc>
          <w:tcPr>
            <w:tcW w:w="2303" w:type="dxa"/>
          </w:tcPr>
          <w:p w:rsidR="005867C4" w:rsidRPr="00562624" w:rsidRDefault="005867C4" w:rsidP="00562624">
            <w:pPr>
              <w:pStyle w:val="Corpsdetexte2"/>
              <w:spacing w:line="276" w:lineRule="auto"/>
              <w:jc w:val="center"/>
              <w:rPr>
                <w:rFonts w:ascii="Arial" w:hAnsi="Arial" w:cs="Arial"/>
                <w:b/>
                <w:color w:val="4472C4"/>
                <w:sz w:val="20"/>
              </w:rPr>
            </w:pPr>
            <w:r w:rsidRPr="00562624">
              <w:rPr>
                <w:rFonts w:ascii="Arial" w:hAnsi="Arial" w:cs="Arial"/>
                <w:b/>
                <w:color w:val="4472C4"/>
                <w:sz w:val="20"/>
              </w:rPr>
              <w:t>Diplôme préparé</w:t>
            </w:r>
          </w:p>
        </w:tc>
        <w:tc>
          <w:tcPr>
            <w:tcW w:w="2303" w:type="dxa"/>
          </w:tcPr>
          <w:p w:rsidR="005867C4" w:rsidRPr="00562624" w:rsidRDefault="005867C4" w:rsidP="00562624">
            <w:pPr>
              <w:pStyle w:val="Corpsdetexte2"/>
              <w:spacing w:line="276" w:lineRule="auto"/>
              <w:jc w:val="center"/>
              <w:rPr>
                <w:rFonts w:ascii="Arial" w:hAnsi="Arial" w:cs="Arial"/>
                <w:b/>
                <w:color w:val="4472C4"/>
                <w:sz w:val="20"/>
              </w:rPr>
            </w:pPr>
            <w:r w:rsidRPr="00562624">
              <w:rPr>
                <w:rFonts w:ascii="Arial" w:hAnsi="Arial" w:cs="Arial"/>
                <w:b/>
                <w:color w:val="4472C4"/>
                <w:sz w:val="20"/>
              </w:rPr>
              <w:t>Durée de la formation</w:t>
            </w:r>
          </w:p>
        </w:tc>
      </w:tr>
      <w:tr w:rsidR="008561E3" w:rsidRPr="00562624" w:rsidTr="00562624">
        <w:tc>
          <w:tcPr>
            <w:tcW w:w="2303" w:type="dxa"/>
          </w:tcPr>
          <w:p w:rsidR="005867C4" w:rsidRPr="00562624" w:rsidRDefault="005867C4" w:rsidP="00562624">
            <w:pPr>
              <w:pStyle w:val="Corpsdetexte2"/>
              <w:spacing w:line="276" w:lineRule="auto"/>
              <w:jc w:val="both"/>
              <w:rPr>
                <w:rFonts w:ascii="Arial" w:hAnsi="Arial" w:cs="Arial"/>
                <w:color w:val="4472C4"/>
                <w:sz w:val="20"/>
              </w:rPr>
            </w:pPr>
          </w:p>
        </w:tc>
        <w:tc>
          <w:tcPr>
            <w:tcW w:w="2303" w:type="dxa"/>
          </w:tcPr>
          <w:p w:rsidR="005867C4" w:rsidRPr="00562624" w:rsidRDefault="005867C4" w:rsidP="00562624">
            <w:pPr>
              <w:pStyle w:val="Corpsdetexte2"/>
              <w:spacing w:line="276" w:lineRule="auto"/>
              <w:jc w:val="both"/>
              <w:rPr>
                <w:rFonts w:ascii="Arial" w:hAnsi="Arial" w:cs="Arial"/>
                <w:color w:val="4472C4"/>
                <w:sz w:val="20"/>
              </w:rPr>
            </w:pPr>
          </w:p>
        </w:tc>
        <w:tc>
          <w:tcPr>
            <w:tcW w:w="2303" w:type="dxa"/>
          </w:tcPr>
          <w:p w:rsidR="005867C4" w:rsidRPr="00562624" w:rsidRDefault="005867C4" w:rsidP="00562624">
            <w:pPr>
              <w:pStyle w:val="Corpsdetexte2"/>
              <w:spacing w:line="276" w:lineRule="auto"/>
              <w:jc w:val="both"/>
              <w:rPr>
                <w:rFonts w:ascii="Arial" w:hAnsi="Arial" w:cs="Arial"/>
                <w:color w:val="4472C4"/>
                <w:sz w:val="20"/>
              </w:rPr>
            </w:pPr>
          </w:p>
        </w:tc>
        <w:tc>
          <w:tcPr>
            <w:tcW w:w="2303" w:type="dxa"/>
          </w:tcPr>
          <w:p w:rsidR="005867C4" w:rsidRPr="00562624" w:rsidRDefault="005867C4" w:rsidP="00562624">
            <w:pPr>
              <w:pStyle w:val="Corpsdetexte2"/>
              <w:spacing w:line="276" w:lineRule="auto"/>
              <w:jc w:val="both"/>
              <w:rPr>
                <w:rFonts w:ascii="Arial" w:hAnsi="Arial" w:cs="Arial"/>
                <w:color w:val="4472C4"/>
                <w:sz w:val="20"/>
              </w:rPr>
            </w:pPr>
          </w:p>
        </w:tc>
      </w:tr>
      <w:tr w:rsidR="008561E3" w:rsidRPr="00562624" w:rsidTr="00562624">
        <w:tc>
          <w:tcPr>
            <w:tcW w:w="2303" w:type="dxa"/>
          </w:tcPr>
          <w:p w:rsidR="005867C4" w:rsidRPr="00562624" w:rsidRDefault="005867C4" w:rsidP="00562624">
            <w:pPr>
              <w:pStyle w:val="Corpsdetexte2"/>
              <w:spacing w:line="276" w:lineRule="auto"/>
              <w:jc w:val="both"/>
              <w:rPr>
                <w:rFonts w:ascii="Arial" w:hAnsi="Arial" w:cs="Arial"/>
                <w:color w:val="4472C4"/>
                <w:sz w:val="20"/>
              </w:rPr>
            </w:pPr>
          </w:p>
        </w:tc>
        <w:tc>
          <w:tcPr>
            <w:tcW w:w="2303" w:type="dxa"/>
          </w:tcPr>
          <w:p w:rsidR="005867C4" w:rsidRPr="00562624" w:rsidRDefault="005867C4" w:rsidP="00562624">
            <w:pPr>
              <w:pStyle w:val="Corpsdetexte2"/>
              <w:spacing w:line="276" w:lineRule="auto"/>
              <w:jc w:val="both"/>
              <w:rPr>
                <w:rFonts w:ascii="Arial" w:hAnsi="Arial" w:cs="Arial"/>
                <w:color w:val="4472C4"/>
                <w:sz w:val="20"/>
              </w:rPr>
            </w:pPr>
          </w:p>
        </w:tc>
        <w:tc>
          <w:tcPr>
            <w:tcW w:w="2303" w:type="dxa"/>
          </w:tcPr>
          <w:p w:rsidR="005867C4" w:rsidRPr="00562624" w:rsidRDefault="005867C4" w:rsidP="00562624">
            <w:pPr>
              <w:pStyle w:val="Corpsdetexte2"/>
              <w:spacing w:line="276" w:lineRule="auto"/>
              <w:jc w:val="both"/>
              <w:rPr>
                <w:rFonts w:ascii="Arial" w:hAnsi="Arial" w:cs="Arial"/>
                <w:color w:val="4472C4"/>
                <w:sz w:val="20"/>
              </w:rPr>
            </w:pPr>
          </w:p>
        </w:tc>
        <w:tc>
          <w:tcPr>
            <w:tcW w:w="2303" w:type="dxa"/>
          </w:tcPr>
          <w:p w:rsidR="005867C4" w:rsidRPr="00562624" w:rsidRDefault="005867C4" w:rsidP="00562624">
            <w:pPr>
              <w:pStyle w:val="Corpsdetexte2"/>
              <w:spacing w:line="276" w:lineRule="auto"/>
              <w:jc w:val="both"/>
              <w:rPr>
                <w:rFonts w:ascii="Arial" w:hAnsi="Arial" w:cs="Arial"/>
                <w:color w:val="4472C4"/>
                <w:sz w:val="20"/>
              </w:rPr>
            </w:pPr>
          </w:p>
        </w:tc>
      </w:tr>
    </w:tbl>
    <w:p w:rsidR="005867C4" w:rsidRPr="00C8238C" w:rsidRDefault="005867C4" w:rsidP="005867C4">
      <w:pPr>
        <w:pStyle w:val="Corpsdetexte2"/>
        <w:spacing w:line="276" w:lineRule="auto"/>
        <w:jc w:val="both"/>
        <w:rPr>
          <w:rFonts w:ascii="Arial" w:hAnsi="Arial" w:cs="Arial"/>
          <w:sz w:val="20"/>
        </w:rPr>
      </w:pPr>
    </w:p>
    <w:p w:rsidR="008561E3" w:rsidRDefault="005867C4" w:rsidP="008561E3">
      <w:pPr>
        <w:numPr>
          <w:ilvl w:val="0"/>
          <w:numId w:val="3"/>
        </w:numPr>
        <w:spacing w:line="276" w:lineRule="auto"/>
        <w:jc w:val="both"/>
        <w:rPr>
          <w:rFonts w:ascii="Arial" w:hAnsi="Arial" w:cs="Arial"/>
          <w:sz w:val="20"/>
        </w:rPr>
      </w:pPr>
      <w:r w:rsidRPr="008561E3">
        <w:rPr>
          <w:rFonts w:ascii="Arial" w:hAnsi="Arial" w:cs="Arial"/>
          <w:sz w:val="20"/>
        </w:rPr>
        <w:t xml:space="preserve">Les crédits nécessaires seront inscrits au budget </w:t>
      </w:r>
      <w:r w:rsidR="008561E3">
        <w:rPr>
          <w:rFonts w:ascii="Arial" w:hAnsi="Arial" w:cs="Arial"/>
          <w:sz w:val="20"/>
        </w:rPr>
        <w:t xml:space="preserve">…………. </w:t>
      </w:r>
      <w:r w:rsidR="008561E3" w:rsidRPr="00562624">
        <w:rPr>
          <w:rFonts w:ascii="Arial" w:hAnsi="Arial" w:cs="Arial"/>
          <w:i/>
          <w:color w:val="4472C4"/>
          <w:sz w:val="20"/>
        </w:rPr>
        <w:t>(</w:t>
      </w:r>
      <w:proofErr w:type="gramStart"/>
      <w:r w:rsidR="008561E3" w:rsidRPr="00562624">
        <w:rPr>
          <w:rFonts w:ascii="Arial" w:hAnsi="Arial" w:cs="Arial"/>
          <w:i/>
          <w:color w:val="4472C4"/>
          <w:sz w:val="20"/>
        </w:rPr>
        <w:t>chapitre</w:t>
      </w:r>
      <w:proofErr w:type="gramEnd"/>
      <w:r w:rsidR="008561E3" w:rsidRPr="00562624">
        <w:rPr>
          <w:rFonts w:ascii="Arial" w:hAnsi="Arial" w:cs="Arial"/>
          <w:i/>
          <w:color w:val="4472C4"/>
          <w:sz w:val="20"/>
        </w:rPr>
        <w:t>, articles des documents budgétaires)</w:t>
      </w:r>
      <w:r w:rsidR="008561E3">
        <w:rPr>
          <w:rFonts w:ascii="Arial" w:hAnsi="Arial" w:cs="Arial"/>
          <w:sz w:val="20"/>
        </w:rPr>
        <w:t xml:space="preserve"> ; </w:t>
      </w:r>
      <w:r w:rsidRPr="008561E3">
        <w:rPr>
          <w:rFonts w:ascii="Arial" w:hAnsi="Arial" w:cs="Arial"/>
          <w:sz w:val="20"/>
        </w:rPr>
        <w:t xml:space="preserve"> </w:t>
      </w:r>
    </w:p>
    <w:p w:rsidR="008561E3" w:rsidRDefault="005867C4" w:rsidP="008561E3">
      <w:pPr>
        <w:numPr>
          <w:ilvl w:val="0"/>
          <w:numId w:val="3"/>
        </w:numPr>
        <w:spacing w:line="276" w:lineRule="auto"/>
        <w:jc w:val="both"/>
        <w:rPr>
          <w:rFonts w:ascii="Arial" w:hAnsi="Arial" w:cs="Arial"/>
          <w:sz w:val="20"/>
        </w:rPr>
      </w:pPr>
      <w:r w:rsidRPr="008561E3">
        <w:rPr>
          <w:rFonts w:ascii="Arial" w:hAnsi="Arial" w:cs="Arial"/>
          <w:sz w:val="20"/>
        </w:rPr>
        <w:lastRenderedPageBreak/>
        <w:t xml:space="preserve">Autorise </w:t>
      </w:r>
      <w:r w:rsidR="008561E3" w:rsidRPr="00562624">
        <w:rPr>
          <w:rFonts w:ascii="Arial" w:hAnsi="Arial" w:cs="Arial"/>
          <w:i/>
          <w:color w:val="4472C4"/>
          <w:sz w:val="20"/>
        </w:rPr>
        <w:t>(l’autorité territoriale)</w:t>
      </w:r>
      <w:r w:rsidR="008561E3">
        <w:rPr>
          <w:rFonts w:ascii="Arial" w:hAnsi="Arial" w:cs="Arial"/>
          <w:sz w:val="20"/>
        </w:rPr>
        <w:t xml:space="preserve"> …………</w:t>
      </w:r>
      <w:proofErr w:type="gramStart"/>
      <w:r w:rsidR="008561E3">
        <w:rPr>
          <w:rFonts w:ascii="Arial" w:hAnsi="Arial" w:cs="Arial"/>
          <w:sz w:val="20"/>
        </w:rPr>
        <w:t>…….</w:t>
      </w:r>
      <w:proofErr w:type="gramEnd"/>
      <w:r w:rsidR="008561E3">
        <w:rPr>
          <w:rFonts w:ascii="Arial" w:hAnsi="Arial" w:cs="Arial"/>
          <w:sz w:val="20"/>
        </w:rPr>
        <w:t>.</w:t>
      </w:r>
      <w:r w:rsidRPr="008561E3">
        <w:rPr>
          <w:rFonts w:ascii="Arial" w:hAnsi="Arial" w:cs="Arial"/>
          <w:sz w:val="20"/>
        </w:rPr>
        <w:t xml:space="preserve"> </w:t>
      </w:r>
      <w:proofErr w:type="gramStart"/>
      <w:r w:rsidRPr="008561E3">
        <w:rPr>
          <w:rFonts w:ascii="Arial" w:hAnsi="Arial" w:cs="Arial"/>
          <w:sz w:val="20"/>
        </w:rPr>
        <w:t>ou</w:t>
      </w:r>
      <w:proofErr w:type="gramEnd"/>
      <w:r w:rsidRPr="008561E3">
        <w:rPr>
          <w:rFonts w:ascii="Arial" w:hAnsi="Arial" w:cs="Arial"/>
          <w:sz w:val="20"/>
        </w:rPr>
        <w:t xml:space="preserve"> son représentant à signer tout document relatif à ce dispositif et notamment le(s) contrat(s) d’apprentissage ainsi que les conventions de formation conclues avec le(s) Centre(s) de Formation d’Apprentis.</w:t>
      </w:r>
    </w:p>
    <w:p w:rsidR="008561E3" w:rsidRPr="008561E3" w:rsidRDefault="005867C4" w:rsidP="008561E3">
      <w:pPr>
        <w:numPr>
          <w:ilvl w:val="0"/>
          <w:numId w:val="3"/>
        </w:numPr>
        <w:spacing w:line="276" w:lineRule="auto"/>
        <w:jc w:val="both"/>
        <w:rPr>
          <w:rFonts w:ascii="Arial" w:hAnsi="Arial" w:cs="Arial"/>
          <w:sz w:val="20"/>
        </w:rPr>
      </w:pPr>
      <w:r w:rsidRPr="008561E3">
        <w:rPr>
          <w:rFonts w:ascii="Arial" w:hAnsi="Arial" w:cs="Arial"/>
          <w:sz w:val="20"/>
        </w:rPr>
        <w:t xml:space="preserve">Autorise également </w:t>
      </w:r>
      <w:r w:rsidR="008561E3" w:rsidRPr="008561E3">
        <w:rPr>
          <w:rFonts w:ascii="Arial" w:hAnsi="Arial" w:cs="Arial"/>
          <w:i/>
          <w:color w:val="4472C4"/>
          <w:sz w:val="20"/>
        </w:rPr>
        <w:t>(l’autorité territoriale)</w:t>
      </w:r>
      <w:r w:rsidR="008561E3">
        <w:rPr>
          <w:rFonts w:ascii="Arial" w:hAnsi="Arial" w:cs="Arial"/>
          <w:sz w:val="20"/>
        </w:rPr>
        <w:t xml:space="preserve"> …………………</w:t>
      </w:r>
      <w:r w:rsidRPr="008561E3">
        <w:rPr>
          <w:rFonts w:ascii="Arial" w:hAnsi="Arial" w:cs="Arial"/>
          <w:sz w:val="20"/>
        </w:rPr>
        <w:t>à solliciter auprès des services de l’Etat, de la Région Nouvelle-Aquitaine, du FIPHFP et du CNFPT les éventuelles aides financières qui seraient susceptibles d’être versées dans le cadre de ce contrat d’apprentissage.</w:t>
      </w:r>
    </w:p>
    <w:p w:rsidR="008561E3" w:rsidRPr="001A70EF" w:rsidRDefault="008561E3" w:rsidP="008561E3">
      <w:pPr>
        <w:pStyle w:val="VuConsidrant"/>
        <w:spacing w:after="0" w:line="276" w:lineRule="auto"/>
        <w:rPr>
          <w:b/>
          <w:bCs/>
        </w:rPr>
      </w:pPr>
    </w:p>
    <w:p w:rsidR="008561E3" w:rsidRPr="001A70EF" w:rsidRDefault="008561E3" w:rsidP="008561E3">
      <w:pPr>
        <w:pStyle w:val="VuConsidrant"/>
        <w:spacing w:after="0" w:line="276" w:lineRule="auto"/>
        <w:ind w:left="1418" w:hanging="1418"/>
        <w:rPr>
          <w:b/>
          <w:bCs/>
        </w:rPr>
      </w:pPr>
    </w:p>
    <w:p w:rsidR="008561E3" w:rsidRPr="001A70EF" w:rsidRDefault="008561E3" w:rsidP="008561E3">
      <w:pPr>
        <w:pStyle w:val="VuConsidrant"/>
        <w:spacing w:after="0" w:line="276" w:lineRule="auto"/>
        <w:ind w:left="1418" w:hanging="1418"/>
      </w:pPr>
      <w:r>
        <w:rPr>
          <w:b/>
          <w:bCs/>
        </w:rPr>
        <w:t>ADOPTE</w:t>
      </w:r>
      <w:r w:rsidRPr="001A70EF">
        <w:rPr>
          <w:b/>
          <w:bCs/>
        </w:rPr>
        <w:t xml:space="preserve"> </w:t>
      </w:r>
      <w:r w:rsidRPr="001A70EF">
        <w:t xml:space="preserve">: </w:t>
      </w:r>
      <w:r w:rsidRPr="001A70EF">
        <w:tab/>
        <w:t>à l’unanimité des membres présents</w:t>
      </w:r>
    </w:p>
    <w:p w:rsidR="008561E3" w:rsidRPr="001A70EF" w:rsidRDefault="008561E3" w:rsidP="008561E3">
      <w:pPr>
        <w:pStyle w:val="TiretVuConsidrant"/>
        <w:spacing w:after="0" w:line="276" w:lineRule="auto"/>
        <w:ind w:left="992" w:firstLine="424"/>
      </w:pPr>
      <w:proofErr w:type="gramStart"/>
      <w:r w:rsidRPr="001A70EF">
        <w:t>ou</w:t>
      </w:r>
      <w:proofErr w:type="gramEnd"/>
    </w:p>
    <w:p w:rsidR="008561E3" w:rsidRPr="001A70EF" w:rsidRDefault="008561E3" w:rsidP="008561E3">
      <w:pPr>
        <w:pStyle w:val="TiretVuConsidrant"/>
        <w:spacing w:after="0" w:line="276" w:lineRule="auto"/>
        <w:ind w:left="992" w:firstLine="425"/>
      </w:pPr>
      <w:proofErr w:type="gramStart"/>
      <w:r w:rsidRPr="001A70EF">
        <w:t>à</w:t>
      </w:r>
      <w:proofErr w:type="gramEnd"/>
      <w:r w:rsidRPr="001A70EF">
        <w:t xml:space="preserve"> ... voix pour</w:t>
      </w:r>
    </w:p>
    <w:p w:rsidR="008561E3" w:rsidRPr="001A70EF" w:rsidRDefault="008561E3" w:rsidP="008561E3">
      <w:pPr>
        <w:pStyle w:val="TiretVuConsidrant"/>
        <w:spacing w:after="0" w:line="276" w:lineRule="auto"/>
        <w:ind w:left="992" w:firstLine="425"/>
      </w:pPr>
      <w:proofErr w:type="gramStart"/>
      <w:r w:rsidRPr="001A70EF">
        <w:t>à</w:t>
      </w:r>
      <w:proofErr w:type="gramEnd"/>
      <w:r w:rsidRPr="001A70EF">
        <w:t xml:space="preserve"> ... voix contre</w:t>
      </w:r>
    </w:p>
    <w:p w:rsidR="008561E3" w:rsidRPr="001A70EF" w:rsidRDefault="008561E3" w:rsidP="008561E3">
      <w:pPr>
        <w:pStyle w:val="TiretVuConsidrant"/>
        <w:spacing w:after="0" w:line="276" w:lineRule="auto"/>
        <w:ind w:left="992" w:firstLine="425"/>
        <w:rPr>
          <w:i/>
          <w:iCs/>
        </w:rPr>
      </w:pPr>
      <w:proofErr w:type="gramStart"/>
      <w:r w:rsidRPr="001A70EF">
        <w:t>à</w:t>
      </w:r>
      <w:proofErr w:type="gramEnd"/>
      <w:r w:rsidRPr="001A70EF">
        <w:t xml:space="preserve"> ... abstention</w:t>
      </w:r>
      <w:r w:rsidRPr="001A70EF">
        <w:rPr>
          <w:i/>
          <w:iCs/>
        </w:rPr>
        <w:t>(s)</w:t>
      </w:r>
    </w:p>
    <w:p w:rsidR="008561E3" w:rsidRPr="001A70EF" w:rsidRDefault="008561E3" w:rsidP="008561E3">
      <w:pPr>
        <w:pStyle w:val="TiretVuConsidrant"/>
        <w:spacing w:after="0" w:line="276" w:lineRule="auto"/>
        <w:ind w:left="0" w:firstLine="0"/>
        <w:rPr>
          <w:i/>
          <w:iCs/>
        </w:rPr>
      </w:pPr>
    </w:p>
    <w:p w:rsidR="008561E3" w:rsidRPr="001A70EF" w:rsidRDefault="008561E3" w:rsidP="008561E3">
      <w:pPr>
        <w:pStyle w:val="Signature"/>
        <w:tabs>
          <w:tab w:val="left" w:pos="4820"/>
        </w:tabs>
        <w:spacing w:line="276" w:lineRule="auto"/>
        <w:ind w:left="0"/>
        <w:jc w:val="both"/>
        <w:rPr>
          <w:rFonts w:cs="Arial"/>
        </w:rPr>
      </w:pPr>
      <w:r w:rsidRPr="001A70EF">
        <w:rPr>
          <w:rFonts w:cs="Arial"/>
        </w:rPr>
        <w:tab/>
        <w:t xml:space="preserve">Fait à. ..., </w:t>
      </w:r>
    </w:p>
    <w:p w:rsidR="008561E3" w:rsidRPr="001A70EF" w:rsidRDefault="008561E3" w:rsidP="008561E3">
      <w:pPr>
        <w:pStyle w:val="Signature"/>
        <w:tabs>
          <w:tab w:val="left" w:pos="4820"/>
        </w:tabs>
        <w:spacing w:line="276" w:lineRule="auto"/>
        <w:ind w:left="0"/>
        <w:jc w:val="both"/>
        <w:rPr>
          <w:rFonts w:cs="Arial"/>
        </w:rPr>
      </w:pPr>
      <w:r w:rsidRPr="001A70EF">
        <w:rPr>
          <w:rFonts w:cs="Arial"/>
        </w:rPr>
        <w:tab/>
      </w:r>
      <w:proofErr w:type="gramStart"/>
      <w:r w:rsidRPr="001A70EF">
        <w:rPr>
          <w:rFonts w:cs="Arial"/>
        </w:rPr>
        <w:t>le</w:t>
      </w:r>
      <w:proofErr w:type="gramEnd"/>
      <w:r w:rsidRPr="001A70EF">
        <w:rPr>
          <w:rFonts w:cs="Arial"/>
        </w:rPr>
        <w:t xml:space="preserve"> …,</w:t>
      </w:r>
    </w:p>
    <w:p w:rsidR="008561E3" w:rsidRPr="001A70EF" w:rsidRDefault="008561E3" w:rsidP="008561E3">
      <w:pPr>
        <w:pStyle w:val="Signature"/>
        <w:tabs>
          <w:tab w:val="left" w:pos="4820"/>
        </w:tabs>
        <w:spacing w:line="276" w:lineRule="auto"/>
        <w:ind w:left="0"/>
        <w:jc w:val="both"/>
        <w:rPr>
          <w:rFonts w:cs="Arial"/>
          <w:u w:val="single"/>
        </w:rPr>
      </w:pPr>
      <w:r w:rsidRPr="001A70EF">
        <w:rPr>
          <w:rFonts w:cs="Arial"/>
        </w:rPr>
        <w:tab/>
      </w:r>
      <w:r w:rsidRPr="001A70EF">
        <w:rPr>
          <w:rFonts w:cs="Arial"/>
          <w:u w:val="single"/>
        </w:rPr>
        <w:t>Prénom, nom et qualité du signataire</w:t>
      </w:r>
    </w:p>
    <w:p w:rsidR="008561E3" w:rsidRPr="001A70EF" w:rsidRDefault="008561E3" w:rsidP="008561E3">
      <w:pPr>
        <w:pStyle w:val="Signature"/>
        <w:tabs>
          <w:tab w:val="left" w:pos="4820"/>
        </w:tabs>
        <w:spacing w:line="276" w:lineRule="auto"/>
        <w:ind w:left="0"/>
        <w:jc w:val="both"/>
        <w:rPr>
          <w:rFonts w:cs="Arial"/>
          <w:i/>
          <w:iCs/>
          <w:u w:val="single"/>
        </w:rPr>
      </w:pPr>
    </w:p>
    <w:p w:rsidR="008561E3" w:rsidRPr="004A7774" w:rsidRDefault="008561E3" w:rsidP="008561E3">
      <w:pPr>
        <w:pStyle w:val="notifi"/>
        <w:spacing w:line="276" w:lineRule="auto"/>
        <w:ind w:left="0"/>
        <w:rPr>
          <w:b w:val="0"/>
        </w:rPr>
      </w:pPr>
      <w:r w:rsidRPr="004A7774">
        <w:rPr>
          <w:b w:val="0"/>
        </w:rPr>
        <w:t>Transmis au représentant de l’Etat le : …</w:t>
      </w:r>
    </w:p>
    <w:p w:rsidR="008561E3" w:rsidRDefault="008561E3" w:rsidP="008561E3">
      <w:pPr>
        <w:pStyle w:val="notifi"/>
        <w:spacing w:line="276" w:lineRule="auto"/>
        <w:ind w:left="0"/>
        <w:rPr>
          <w:b w:val="0"/>
        </w:rPr>
      </w:pPr>
      <w:r w:rsidRPr="004A7774">
        <w:rPr>
          <w:b w:val="0"/>
        </w:rPr>
        <w:t>Publié le : …</w:t>
      </w:r>
    </w:p>
    <w:p w:rsidR="008561E3" w:rsidRPr="004A7774" w:rsidRDefault="008561E3" w:rsidP="008561E3">
      <w:pPr>
        <w:pStyle w:val="notifi"/>
        <w:spacing w:line="276" w:lineRule="auto"/>
        <w:ind w:left="720"/>
        <w:rPr>
          <w:b w:val="0"/>
        </w:rPr>
      </w:pPr>
    </w:p>
    <w:p w:rsidR="008561E3" w:rsidRPr="001A70EF" w:rsidRDefault="008561E3" w:rsidP="008561E3">
      <w:pPr>
        <w:autoSpaceDE w:val="0"/>
        <w:autoSpaceDN w:val="0"/>
        <w:adjustRightInd w:val="0"/>
        <w:spacing w:after="0" w:line="276" w:lineRule="auto"/>
        <w:jc w:val="both"/>
        <w:rPr>
          <w:rFonts w:ascii="Arial" w:hAnsi="Arial" w:cs="Arial"/>
          <w:sz w:val="20"/>
          <w:szCs w:val="20"/>
        </w:rPr>
      </w:pPr>
      <w:r w:rsidRPr="00B47516">
        <w:rPr>
          <w:rFonts w:ascii="Arial" w:hAnsi="Arial" w:cs="Arial"/>
          <w:i/>
          <w:color w:val="4472C4"/>
          <w:sz w:val="20"/>
          <w:szCs w:val="20"/>
        </w:rPr>
        <w:t>(L’autorité territoriale)</w:t>
      </w:r>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r w:rsidRPr="001A70EF">
        <w:rPr>
          <w:rFonts w:ascii="Arial" w:hAnsi="Arial" w:cs="Arial"/>
          <w:sz w:val="20"/>
          <w:szCs w:val="20"/>
        </w:rPr>
        <w:t xml:space="preserve"> </w:t>
      </w:r>
      <w:proofErr w:type="gramStart"/>
      <w:r w:rsidRPr="001A70EF">
        <w:rPr>
          <w:rFonts w:ascii="Arial" w:hAnsi="Arial" w:cs="Arial"/>
          <w:sz w:val="20"/>
          <w:szCs w:val="20"/>
        </w:rPr>
        <w:t>certifie</w:t>
      </w:r>
      <w:proofErr w:type="gramEnd"/>
      <w:r w:rsidRPr="001A70EF">
        <w:rPr>
          <w:rFonts w:ascii="Arial" w:hAnsi="Arial" w:cs="Arial"/>
          <w:sz w:val="20"/>
          <w:szCs w:val="20"/>
        </w:rPr>
        <w:t xml:space="preserve"> sous sa responsabilité le caractère exécutoire de cet acte qui pourra faire l’objet d’un recours pour </w:t>
      </w:r>
      <w:r>
        <w:rPr>
          <w:rFonts w:ascii="Arial" w:hAnsi="Arial" w:cs="Arial"/>
          <w:sz w:val="20"/>
          <w:szCs w:val="20"/>
        </w:rPr>
        <w:t>excès de pouvoir devant le Tribunal A</w:t>
      </w:r>
      <w:r w:rsidRPr="001A70EF">
        <w:rPr>
          <w:rFonts w:ascii="Arial" w:hAnsi="Arial" w:cs="Arial"/>
          <w:sz w:val="20"/>
          <w:szCs w:val="20"/>
        </w:rPr>
        <w:t xml:space="preserve">dministratif </w:t>
      </w:r>
      <w:r>
        <w:rPr>
          <w:rFonts w:ascii="Arial" w:hAnsi="Arial" w:cs="Arial"/>
          <w:sz w:val="20"/>
          <w:szCs w:val="20"/>
        </w:rPr>
        <w:t xml:space="preserve">de Poitiers </w:t>
      </w:r>
      <w:r w:rsidRPr="001A70EF">
        <w:rPr>
          <w:rFonts w:ascii="Arial" w:hAnsi="Arial" w:cs="Arial"/>
          <w:sz w:val="20"/>
          <w:szCs w:val="20"/>
        </w:rPr>
        <w:t>dans un délai de deux mois à compter de sa transmission au représentant de l’Etat et de sa publication.</w:t>
      </w:r>
    </w:p>
    <w:p w:rsidR="008561E3" w:rsidRDefault="008561E3" w:rsidP="008561E3">
      <w:pPr>
        <w:tabs>
          <w:tab w:val="left" w:pos="0"/>
        </w:tabs>
        <w:spacing w:line="276" w:lineRule="auto"/>
        <w:jc w:val="both"/>
        <w:rPr>
          <w:rFonts w:ascii="Arial" w:hAnsi="Arial" w:cs="Arial"/>
          <w:sz w:val="20"/>
          <w:szCs w:val="20"/>
        </w:rPr>
      </w:pPr>
    </w:p>
    <w:p w:rsidR="008561E3" w:rsidRPr="001A70EF" w:rsidRDefault="008561E3" w:rsidP="008561E3">
      <w:pPr>
        <w:tabs>
          <w:tab w:val="left" w:pos="0"/>
        </w:tabs>
        <w:spacing w:line="276" w:lineRule="auto"/>
        <w:jc w:val="both"/>
        <w:rPr>
          <w:rFonts w:ascii="Arial" w:hAnsi="Arial" w:cs="Arial"/>
          <w:sz w:val="20"/>
          <w:szCs w:val="20"/>
        </w:rPr>
      </w:pPr>
      <w:r w:rsidRPr="001A70EF">
        <w:rPr>
          <w:rFonts w:ascii="Arial" w:hAnsi="Arial" w:cs="Arial"/>
          <w:sz w:val="20"/>
          <w:szCs w:val="20"/>
        </w:rPr>
        <w:t xml:space="preserve">Le Tribunal Administratif peut être saisi au moyen de l’application informatique </w:t>
      </w:r>
      <w:proofErr w:type="spellStart"/>
      <w:r w:rsidRPr="001A70EF">
        <w:rPr>
          <w:rFonts w:ascii="Arial" w:hAnsi="Arial" w:cs="Arial"/>
          <w:sz w:val="20"/>
          <w:szCs w:val="20"/>
        </w:rPr>
        <w:t>téléreco</w:t>
      </w:r>
      <w:bookmarkStart w:id="0" w:name="_GoBack"/>
      <w:bookmarkEnd w:id="0"/>
      <w:r w:rsidRPr="001A70EF">
        <w:rPr>
          <w:rFonts w:ascii="Arial" w:hAnsi="Arial" w:cs="Arial"/>
          <w:sz w:val="20"/>
          <w:szCs w:val="20"/>
        </w:rPr>
        <w:t>urs</w:t>
      </w:r>
      <w:proofErr w:type="spellEnd"/>
      <w:r w:rsidRPr="001A70EF">
        <w:rPr>
          <w:rFonts w:ascii="Arial" w:hAnsi="Arial" w:cs="Arial"/>
          <w:sz w:val="20"/>
          <w:szCs w:val="20"/>
        </w:rPr>
        <w:t xml:space="preserve"> citoyen accessible par le biais du site </w:t>
      </w:r>
      <w:hyperlink r:id="rId9" w:history="1">
        <w:r w:rsidRPr="001A70EF">
          <w:rPr>
            <w:rStyle w:val="Lienhypertexte"/>
            <w:rFonts w:ascii="Arial" w:hAnsi="Arial" w:cs="Arial"/>
            <w:sz w:val="20"/>
            <w:szCs w:val="20"/>
          </w:rPr>
          <w:t>www.telerecours.fr</w:t>
        </w:r>
      </w:hyperlink>
      <w:r w:rsidRPr="001A70EF">
        <w:rPr>
          <w:rFonts w:ascii="Arial" w:hAnsi="Arial" w:cs="Arial"/>
          <w:sz w:val="20"/>
          <w:szCs w:val="20"/>
        </w:rPr>
        <w:t>.</w:t>
      </w:r>
    </w:p>
    <w:p w:rsidR="005867C4" w:rsidRPr="00C8238C" w:rsidRDefault="005867C4" w:rsidP="005867C4">
      <w:pPr>
        <w:rPr>
          <w:rFonts w:ascii="Arial" w:hAnsi="Arial" w:cs="Arial"/>
        </w:rPr>
      </w:pPr>
    </w:p>
    <w:p w:rsidR="00562624" w:rsidRDefault="00562624"/>
    <w:sectPr w:rsidR="00562624" w:rsidSect="005867C4">
      <w:headerReference w:type="default" r:id="rId10"/>
      <w:headerReference w:type="first" r:id="rId11"/>
      <w:pgSz w:w="11906" w:h="16838"/>
      <w:pgMar w:top="1417" w:right="1417" w:bottom="1417" w:left="1417" w:header="720" w:footer="58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FCE" w:rsidRDefault="00D25FCE" w:rsidP="005867C4">
      <w:pPr>
        <w:spacing w:after="0" w:line="240" w:lineRule="auto"/>
      </w:pPr>
      <w:r>
        <w:separator/>
      </w:r>
    </w:p>
  </w:endnote>
  <w:endnote w:type="continuationSeparator" w:id="0">
    <w:p w:rsidR="00D25FCE" w:rsidRDefault="00D25FCE" w:rsidP="0058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FCE" w:rsidRDefault="00D25FCE" w:rsidP="005867C4">
      <w:pPr>
        <w:spacing w:after="0" w:line="240" w:lineRule="auto"/>
      </w:pPr>
      <w:r>
        <w:separator/>
      </w:r>
    </w:p>
  </w:footnote>
  <w:footnote w:type="continuationSeparator" w:id="0">
    <w:p w:rsidR="00D25FCE" w:rsidRDefault="00D25FCE" w:rsidP="0058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E3" w:rsidRPr="00D251E0" w:rsidRDefault="008561E3" w:rsidP="008561E3">
    <w:pPr>
      <w:pStyle w:val="Pieddepage"/>
      <w:jc w:val="right"/>
      <w:rPr>
        <w:rFonts w:ascii="Arial" w:hAnsi="Arial" w:cs="Arial"/>
        <w:i/>
      </w:rPr>
    </w:pPr>
    <w:r>
      <w:rPr>
        <w:rFonts w:ascii="Arial" w:hAnsi="Arial" w:cs="Arial"/>
        <w:i/>
      </w:rPr>
      <w:t>MAJ en mars 2022</w:t>
    </w:r>
  </w:p>
  <w:p w:rsidR="008561E3" w:rsidRDefault="008561E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EE" w:rsidRPr="00D251E0" w:rsidRDefault="009400EE" w:rsidP="009400EE">
    <w:pPr>
      <w:pStyle w:val="Pieddepage"/>
      <w:jc w:val="right"/>
      <w:rPr>
        <w:rFonts w:ascii="Arial" w:hAnsi="Arial" w:cs="Arial"/>
        <w:i/>
      </w:rPr>
    </w:pPr>
    <w:r>
      <w:rPr>
        <w:rFonts w:ascii="Arial" w:hAnsi="Arial" w:cs="Arial"/>
        <w:i/>
      </w:rPr>
      <w:t>MAJ en mars 2022</w:t>
    </w:r>
  </w:p>
  <w:p w:rsidR="00562624" w:rsidRPr="008D0094" w:rsidRDefault="00562624" w:rsidP="005867C4">
    <w:pPr>
      <w:pStyle w:val="En-tte"/>
      <w:tabs>
        <w:tab w:val="clear" w:pos="9072"/>
      </w:tabs>
      <w:ind w:right="1701"/>
      <w:rPr>
        <w:rFonts w:ascii="Arial" w:hAnsi="Arial"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CE1DE1"/>
    <w:multiLevelType w:val="hybridMultilevel"/>
    <w:tmpl w:val="7632E910"/>
    <w:lvl w:ilvl="0" w:tplc="0812E578">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F06607"/>
    <w:multiLevelType w:val="hybridMultilevel"/>
    <w:tmpl w:val="47A27116"/>
    <w:lvl w:ilvl="0" w:tplc="54EEAA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460132"/>
    <w:multiLevelType w:val="hybridMultilevel"/>
    <w:tmpl w:val="AB429CFC"/>
    <w:lvl w:ilvl="0" w:tplc="0E96DEC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C4"/>
    <w:rsid w:val="00027ABE"/>
    <w:rsid w:val="001460F5"/>
    <w:rsid w:val="00152EAA"/>
    <w:rsid w:val="0028464D"/>
    <w:rsid w:val="00301213"/>
    <w:rsid w:val="003D6285"/>
    <w:rsid w:val="00562624"/>
    <w:rsid w:val="005867C4"/>
    <w:rsid w:val="008561E3"/>
    <w:rsid w:val="009400EE"/>
    <w:rsid w:val="00967312"/>
    <w:rsid w:val="00A71A20"/>
    <w:rsid w:val="00B64BEA"/>
    <w:rsid w:val="00C41DEC"/>
    <w:rsid w:val="00D25FCE"/>
    <w:rsid w:val="00D3354A"/>
    <w:rsid w:val="00DD5FD8"/>
    <w:rsid w:val="00E60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62AD91"/>
  <w15:chartTrackingRefBased/>
  <w15:docId w15:val="{84C17CCC-E5BD-4E3D-8992-D366A590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5867C4"/>
    <w:pPr>
      <w:spacing w:after="0" w:line="240" w:lineRule="auto"/>
    </w:pPr>
    <w:rPr>
      <w:rFonts w:ascii="Arial Narrow" w:eastAsia="Times New Roman" w:hAnsi="Arial Narrow"/>
      <w:sz w:val="24"/>
      <w:szCs w:val="20"/>
      <w:lang w:eastAsia="fr-FR"/>
    </w:rPr>
  </w:style>
  <w:style w:type="character" w:customStyle="1" w:styleId="Corpsdetexte2Car">
    <w:name w:val="Corps de texte 2 Car"/>
    <w:link w:val="Corpsdetexte2"/>
    <w:rsid w:val="005867C4"/>
    <w:rPr>
      <w:rFonts w:ascii="Arial Narrow" w:eastAsia="Times New Roman" w:hAnsi="Arial Narrow"/>
      <w:sz w:val="24"/>
    </w:rPr>
  </w:style>
  <w:style w:type="paragraph" w:styleId="En-tte">
    <w:name w:val="header"/>
    <w:basedOn w:val="Normal"/>
    <w:link w:val="En-tteCar"/>
    <w:uiPriority w:val="99"/>
    <w:unhideWhenUsed/>
    <w:rsid w:val="005867C4"/>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En-tteCar">
    <w:name w:val="En-tête Car"/>
    <w:link w:val="En-tte"/>
    <w:uiPriority w:val="99"/>
    <w:rsid w:val="005867C4"/>
    <w:rPr>
      <w:rFonts w:ascii="Times New Roman" w:eastAsia="Times New Roman" w:hAnsi="Times New Roman"/>
    </w:rPr>
  </w:style>
  <w:style w:type="paragraph" w:styleId="Pieddepage">
    <w:name w:val="footer"/>
    <w:basedOn w:val="Normal"/>
    <w:link w:val="PieddepageCar"/>
    <w:uiPriority w:val="99"/>
    <w:unhideWhenUsed/>
    <w:rsid w:val="005867C4"/>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PieddepageCar">
    <w:name w:val="Pied de page Car"/>
    <w:link w:val="Pieddepage"/>
    <w:uiPriority w:val="99"/>
    <w:rsid w:val="005867C4"/>
    <w:rPr>
      <w:rFonts w:ascii="Times New Roman" w:eastAsia="Times New Roman" w:hAnsi="Times New Roman"/>
    </w:rPr>
  </w:style>
  <w:style w:type="character" w:styleId="Lienhypertexte">
    <w:name w:val="Hyperlink"/>
    <w:uiPriority w:val="99"/>
    <w:unhideWhenUsed/>
    <w:rsid w:val="005867C4"/>
    <w:rPr>
      <w:color w:val="0000FF"/>
      <w:u w:val="single"/>
    </w:rPr>
  </w:style>
  <w:style w:type="paragraph" w:styleId="Paragraphedeliste">
    <w:name w:val="List Paragraph"/>
    <w:basedOn w:val="Normal"/>
    <w:uiPriority w:val="34"/>
    <w:qFormat/>
    <w:rsid w:val="00A71A20"/>
    <w:pPr>
      <w:spacing w:after="200" w:line="276" w:lineRule="auto"/>
      <w:ind w:left="720"/>
      <w:contextualSpacing/>
    </w:pPr>
  </w:style>
  <w:style w:type="paragraph" w:customStyle="1" w:styleId="VuConsidrant">
    <w:name w:val="Vu.Considérant"/>
    <w:basedOn w:val="Normal"/>
    <w:rsid w:val="008561E3"/>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8561E3"/>
    <w:pPr>
      <w:tabs>
        <w:tab w:val="right" w:pos="6663"/>
        <w:tab w:val="right" w:pos="9923"/>
      </w:tabs>
      <w:autoSpaceDE w:val="0"/>
      <w:autoSpaceDN w:val="0"/>
      <w:spacing w:after="0" w:line="240" w:lineRule="auto"/>
      <w:ind w:left="4252"/>
      <w:jc w:val="center"/>
    </w:pPr>
    <w:rPr>
      <w:rFonts w:ascii="Arial" w:eastAsia="Times New Roman" w:hAnsi="Arial"/>
      <w:sz w:val="20"/>
      <w:szCs w:val="20"/>
      <w:lang w:eastAsia="fr-FR"/>
    </w:rPr>
  </w:style>
  <w:style w:type="character" w:customStyle="1" w:styleId="SignatureCar">
    <w:name w:val="Signature Car"/>
    <w:link w:val="Signature"/>
    <w:semiHidden/>
    <w:rsid w:val="008561E3"/>
    <w:rPr>
      <w:rFonts w:ascii="Arial" w:eastAsia="Times New Roman" w:hAnsi="Arial"/>
    </w:rPr>
  </w:style>
  <w:style w:type="paragraph" w:customStyle="1" w:styleId="notifi">
    <w:name w:val="notifié à"/>
    <w:basedOn w:val="Normal"/>
    <w:rsid w:val="008561E3"/>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8561E3"/>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fpt.fr/se-former/former-vos-agents/accueillir-apprenti/je-suis-collectivite/nation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5272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6218</CharactersWithSpaces>
  <SharedDoc>false</SharedDoc>
  <HLinks>
    <vt:vector size="12" baseType="variant">
      <vt:variant>
        <vt:i4>7143540</vt:i4>
      </vt:variant>
      <vt:variant>
        <vt:i4>3</vt:i4>
      </vt:variant>
      <vt:variant>
        <vt:i4>0</vt:i4>
      </vt:variant>
      <vt:variant>
        <vt:i4>5</vt:i4>
      </vt:variant>
      <vt:variant>
        <vt:lpwstr>http://www.telerecours.fr/</vt:lpwstr>
      </vt:variant>
      <vt:variant>
        <vt:lpwstr/>
      </vt:variant>
      <vt:variant>
        <vt:i4>7471204</vt:i4>
      </vt:variant>
      <vt:variant>
        <vt:i4>0</vt:i4>
      </vt:variant>
      <vt:variant>
        <vt:i4>0</vt:i4>
      </vt:variant>
      <vt:variant>
        <vt:i4>5</vt:i4>
      </vt:variant>
      <vt:variant>
        <vt:lpwstr>https://www.cnfpt.fr/se-former/former-vos-agents/accueillir-apprenti/je-suis-collectivite/national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MESMIN Julia</dc:creator>
  <cp:keywords/>
  <dc:description/>
  <cp:lastModifiedBy>Apprentissage-Stephanie Douay-Prevost</cp:lastModifiedBy>
  <cp:revision>2</cp:revision>
  <dcterms:created xsi:type="dcterms:W3CDTF">2022-03-24T07:54:00Z</dcterms:created>
  <dcterms:modified xsi:type="dcterms:W3CDTF">2022-03-24T07:54:00Z</dcterms:modified>
</cp:coreProperties>
</file>