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AB00D" w14:textId="77777777" w:rsidR="00147D33" w:rsidRPr="003C412D" w:rsidRDefault="00147D33" w:rsidP="00147D33">
      <w:pPr>
        <w:pStyle w:val="Retraitcorpsdetexte"/>
        <w:ind w:left="-284" w:right="-426"/>
        <w:jc w:val="right"/>
        <w:rPr>
          <w:rFonts w:ascii="Arial" w:hAnsi="Arial" w:cs="Arial"/>
          <w:color w:val="808080"/>
          <w:sz w:val="24"/>
          <w:szCs w:val="20"/>
        </w:rPr>
      </w:pPr>
      <w:r w:rsidRPr="003C412D">
        <w:rPr>
          <w:rFonts w:ascii="Arial" w:hAnsi="Arial" w:cs="Arial"/>
          <w:color w:val="808080"/>
          <w:sz w:val="24"/>
          <w:szCs w:val="20"/>
        </w:rPr>
        <w:t>CENTRE DE GESTION DE LA FONCTION PUBLIQUE TERRITORIALE DE LA VIENNE</w:t>
      </w:r>
    </w:p>
    <w:p w14:paraId="08C09826" w14:textId="469FBC9D" w:rsidR="002B63EF" w:rsidRPr="003C412D" w:rsidRDefault="002B63EF" w:rsidP="00A77167">
      <w:pPr>
        <w:pStyle w:val="Retraitcorpsdetexte"/>
        <w:ind w:right="-426"/>
        <w:jc w:val="right"/>
        <w:rPr>
          <w:rFonts w:ascii="Arial" w:hAnsi="Arial" w:cs="Arial"/>
          <w:color w:val="808080"/>
          <w:sz w:val="24"/>
          <w:szCs w:val="20"/>
        </w:rPr>
      </w:pPr>
      <w:r w:rsidRPr="003C412D">
        <w:rPr>
          <w:rFonts w:ascii="Arial" w:hAnsi="Arial" w:cs="Arial"/>
          <w:color w:val="808080"/>
          <w:sz w:val="24"/>
          <w:szCs w:val="20"/>
        </w:rPr>
        <w:t xml:space="preserve">Modèle arrêté de nomination – </w:t>
      </w:r>
      <w:r w:rsidR="00FF61E3">
        <w:rPr>
          <w:rFonts w:ascii="Arial" w:hAnsi="Arial" w:cs="Arial"/>
          <w:color w:val="808080"/>
          <w:sz w:val="24"/>
          <w:szCs w:val="20"/>
        </w:rPr>
        <w:t>Février 2023</w:t>
      </w:r>
    </w:p>
    <w:p w14:paraId="5F99B0D6" w14:textId="77777777" w:rsidR="002B63EF" w:rsidRDefault="002B63EF" w:rsidP="00B0209C">
      <w:pPr>
        <w:pStyle w:val="Retraitcorpsdetexte"/>
        <w:rPr>
          <w:rFonts w:ascii="Arial" w:hAnsi="Arial" w:cs="Arial"/>
          <w:color w:val="008080"/>
          <w:sz w:val="20"/>
          <w:szCs w:val="20"/>
        </w:rPr>
      </w:pPr>
    </w:p>
    <w:p w14:paraId="2621E313" w14:textId="77777777" w:rsidR="00A77167" w:rsidRDefault="00A77167" w:rsidP="00B0209C">
      <w:pPr>
        <w:pStyle w:val="Retraitcorpsdetexte"/>
        <w:rPr>
          <w:rFonts w:ascii="Arial" w:hAnsi="Arial" w:cs="Arial"/>
          <w:color w:val="008080"/>
          <w:sz w:val="20"/>
          <w:szCs w:val="20"/>
        </w:rPr>
      </w:pPr>
    </w:p>
    <w:p w14:paraId="7D1127DD" w14:textId="1786AE8D" w:rsidR="00983C22" w:rsidRPr="002B63EF" w:rsidRDefault="004F41E0" w:rsidP="00B0209C">
      <w:pPr>
        <w:pStyle w:val="Retraitcorpsdetexte"/>
        <w:rPr>
          <w:rFonts w:ascii="Arial" w:hAnsi="Arial" w:cs="Arial"/>
          <w:color w:val="008080"/>
          <w:sz w:val="20"/>
          <w:szCs w:val="20"/>
        </w:rPr>
      </w:pPr>
      <w:r w:rsidRPr="002B63EF">
        <w:rPr>
          <w:rFonts w:ascii="Arial" w:hAnsi="Arial" w:cs="Arial"/>
          <w:noProof/>
          <w:sz w:val="20"/>
          <w:szCs w:val="20"/>
          <w:lang w:eastAsia="en-US"/>
        </w:rPr>
        <mc:AlternateContent>
          <mc:Choice Requires="wps">
            <w:drawing>
              <wp:anchor distT="0" distB="0" distL="114300" distR="114300" simplePos="0" relativeHeight="251653632" behindDoc="0" locked="0" layoutInCell="1" allowOverlap="1" wp14:anchorId="4F20CC51" wp14:editId="2B813979">
                <wp:simplePos x="0" y="0"/>
                <wp:positionH relativeFrom="column">
                  <wp:posOffset>-548640</wp:posOffset>
                </wp:positionH>
                <wp:positionV relativeFrom="paragraph">
                  <wp:posOffset>94615</wp:posOffset>
                </wp:positionV>
                <wp:extent cx="6895465" cy="882015"/>
                <wp:effectExtent l="0" t="0" r="1270" b="0"/>
                <wp:wrapNone/>
                <wp:docPr id="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5465" cy="882015"/>
                        </a:xfrm>
                        <a:prstGeom prst="rect">
                          <a:avLst/>
                        </a:prstGeom>
                        <a:noFill/>
                        <a:ln>
                          <a:noFill/>
                        </a:ln>
                        <a:extLst>
                          <a:ext uri="{909E8E84-426E-40DD-AFC4-6F175D3DCCD1}">
                            <a14:hiddenFill xmlns:a14="http://schemas.microsoft.com/office/drawing/2010/main">
                              <a:gradFill rotWithShape="1">
                                <a:gsLst>
                                  <a:gs pos="0">
                                    <a:srgbClr val="7030A0"/>
                                  </a:gs>
                                  <a:gs pos="100000">
                                    <a:srgbClr val="FFFFFF"/>
                                  </a:gs>
                                </a:gsLst>
                                <a:lin ang="5400000" scaled="1"/>
                              </a:gra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03674F" w14:textId="77777777" w:rsidR="007419A6" w:rsidRPr="00A77167" w:rsidRDefault="007419A6" w:rsidP="00A77167">
                            <w:pPr>
                              <w:pStyle w:val="Titre2"/>
                              <w:jc w:val="right"/>
                              <w:rPr>
                                <w:rFonts w:ascii="Arial" w:hAnsi="Arial" w:cs="Arial"/>
                                <w:i/>
                                <w:color w:val="262A6D"/>
                                <w:sz w:val="36"/>
                                <w:szCs w:val="32"/>
                              </w:rPr>
                            </w:pPr>
                            <w:r w:rsidRPr="00A77167">
                              <w:rPr>
                                <w:rFonts w:ascii="Arial" w:hAnsi="Arial" w:cs="Arial"/>
                                <w:color w:val="262A6D"/>
                                <w:sz w:val="36"/>
                                <w:szCs w:val="32"/>
                              </w:rPr>
                              <w:t>ARRETE PORTANT DESIGNATION DE</w:t>
                            </w:r>
                            <w:r w:rsidRPr="00A77167">
                              <w:rPr>
                                <w:rFonts w:ascii="Arial" w:hAnsi="Arial" w:cs="Arial"/>
                                <w:i/>
                                <w:color w:val="262A6D"/>
                                <w:sz w:val="36"/>
                                <w:szCs w:val="32"/>
                              </w:rPr>
                              <w:t xml:space="preserve"> </w:t>
                            </w:r>
                            <w:r w:rsidRPr="00FF61E3">
                              <w:rPr>
                                <w:rFonts w:ascii="Arial" w:hAnsi="Arial" w:cs="Arial"/>
                                <w:i/>
                                <w:color w:val="00A29A" w:themeColor="accent3"/>
                                <w:sz w:val="36"/>
                                <w:szCs w:val="32"/>
                              </w:rPr>
                              <w:t>M……………………</w:t>
                            </w:r>
                          </w:p>
                          <w:p w14:paraId="689F1F49" w14:textId="77777777" w:rsidR="007419A6" w:rsidRPr="00A77167" w:rsidRDefault="007419A6" w:rsidP="00A77167">
                            <w:pPr>
                              <w:pStyle w:val="Retraitcorpsdetexte"/>
                              <w:jc w:val="right"/>
                              <w:rPr>
                                <w:rFonts w:ascii="Arial" w:hAnsi="Arial" w:cs="Arial"/>
                                <w:b w:val="0"/>
                                <w:i/>
                                <w:color w:val="262A6D"/>
                                <w:sz w:val="28"/>
                                <w:szCs w:val="32"/>
                              </w:rPr>
                            </w:pPr>
                            <w:r w:rsidRPr="00A77167">
                              <w:rPr>
                                <w:rFonts w:ascii="Arial" w:hAnsi="Arial" w:cs="Arial"/>
                                <w:b w:val="0"/>
                                <w:color w:val="262A6D"/>
                                <w:sz w:val="28"/>
                                <w:szCs w:val="32"/>
                              </w:rPr>
                              <w:t xml:space="preserve">En qualité d’Assistant de Prévention </w:t>
                            </w:r>
                            <w:r w:rsidR="00A77167" w:rsidRPr="00FF61E3">
                              <w:rPr>
                                <w:rFonts w:ascii="Arial" w:hAnsi="Arial" w:cs="Arial"/>
                                <w:b w:val="0"/>
                                <w:i/>
                                <w:color w:val="00A29A" w:themeColor="accent3"/>
                                <w:sz w:val="28"/>
                                <w:szCs w:val="32"/>
                              </w:rPr>
                              <w:t xml:space="preserve">ou Conseiller de </w:t>
                            </w:r>
                            <w:r w:rsidRPr="00FF61E3">
                              <w:rPr>
                                <w:rFonts w:ascii="Arial" w:hAnsi="Arial" w:cs="Arial"/>
                                <w:b w:val="0"/>
                                <w:i/>
                                <w:color w:val="00A29A" w:themeColor="accent3"/>
                                <w:sz w:val="28"/>
                                <w:szCs w:val="32"/>
                              </w:rPr>
                              <w:t>prévention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20CC51" id="_x0000_t202" coordsize="21600,21600" o:spt="202" path="m,l,21600r21600,l21600,xe">
                <v:stroke joinstyle="miter"/>
                <v:path gradientshapeok="t" o:connecttype="rect"/>
              </v:shapetype>
              <v:shape id="Text Box 13" o:spid="_x0000_s1026" type="#_x0000_t202" style="position:absolute;left:0;text-align:left;margin-left:-43.2pt;margin-top:7.45pt;width:542.95pt;height:69.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" filled="f" fillcolor="#7030a0" stroked="f">
                <v:fill rotate="t" focus="100%" type="gradient"/>
                <v:textbox>
                  <w:txbxContent>
                    <w:p w14:paraId="4703674F" w14:textId="77777777" w:rsidR="007419A6" w:rsidRPr="00A77167" w:rsidRDefault="007419A6" w:rsidP="00A77167">
                      <w:pPr>
                        <w:pStyle w:val="Titre2"/>
                        <w:jc w:val="right"/>
                        <w:rPr>
                          <w:rFonts w:ascii="Arial" w:hAnsi="Arial" w:cs="Arial"/>
                          <w:i/>
                          <w:color w:val="262A6D"/>
                          <w:sz w:val="36"/>
                          <w:szCs w:val="32"/>
                        </w:rPr>
                      </w:pPr>
                      <w:r w:rsidRPr="00A77167">
                        <w:rPr>
                          <w:rFonts w:ascii="Arial" w:hAnsi="Arial" w:cs="Arial"/>
                          <w:color w:val="262A6D"/>
                          <w:sz w:val="36"/>
                          <w:szCs w:val="32"/>
                        </w:rPr>
                        <w:t>ARRETE PORTANT DESIGNATION DE</w:t>
                      </w:r>
                      <w:r w:rsidRPr="00A77167">
                        <w:rPr>
                          <w:rFonts w:ascii="Arial" w:hAnsi="Arial" w:cs="Arial"/>
                          <w:i/>
                          <w:color w:val="262A6D"/>
                          <w:sz w:val="36"/>
                          <w:szCs w:val="32"/>
                        </w:rPr>
                        <w:t xml:space="preserve"> </w:t>
                      </w:r>
                      <w:r w:rsidRPr="00FF61E3">
                        <w:rPr>
                          <w:rFonts w:ascii="Arial" w:hAnsi="Arial" w:cs="Arial"/>
                          <w:i/>
                          <w:color w:val="00A29A" w:themeColor="accent3"/>
                          <w:sz w:val="36"/>
                          <w:szCs w:val="32"/>
                        </w:rPr>
                        <w:t>M……………………</w:t>
                      </w:r>
                    </w:p>
                    <w:p w14:paraId="689F1F49" w14:textId="77777777" w:rsidR="007419A6" w:rsidRPr="00A77167" w:rsidRDefault="007419A6" w:rsidP="00A77167">
                      <w:pPr>
                        <w:pStyle w:val="Retraitcorpsdetexte"/>
                        <w:jc w:val="right"/>
                        <w:rPr>
                          <w:rFonts w:ascii="Arial" w:hAnsi="Arial" w:cs="Arial"/>
                          <w:b w:val="0"/>
                          <w:i/>
                          <w:color w:val="262A6D"/>
                          <w:sz w:val="28"/>
                          <w:szCs w:val="32"/>
                        </w:rPr>
                      </w:pPr>
                      <w:r w:rsidRPr="00A77167">
                        <w:rPr>
                          <w:rFonts w:ascii="Arial" w:hAnsi="Arial" w:cs="Arial"/>
                          <w:b w:val="0"/>
                          <w:color w:val="262A6D"/>
                          <w:sz w:val="28"/>
                          <w:szCs w:val="32"/>
                        </w:rPr>
                        <w:t xml:space="preserve">En qualité d’Assistant de Prévention </w:t>
                      </w:r>
                      <w:r w:rsidR="00A77167" w:rsidRPr="00FF61E3">
                        <w:rPr>
                          <w:rFonts w:ascii="Arial" w:hAnsi="Arial" w:cs="Arial"/>
                          <w:b w:val="0"/>
                          <w:i/>
                          <w:color w:val="00A29A" w:themeColor="accent3"/>
                          <w:sz w:val="28"/>
                          <w:szCs w:val="32"/>
                        </w:rPr>
                        <w:t xml:space="preserve">ou Conseiller de </w:t>
                      </w:r>
                      <w:r w:rsidRPr="00FF61E3">
                        <w:rPr>
                          <w:rFonts w:ascii="Arial" w:hAnsi="Arial" w:cs="Arial"/>
                          <w:b w:val="0"/>
                          <w:i/>
                          <w:color w:val="00A29A" w:themeColor="accent3"/>
                          <w:sz w:val="28"/>
                          <w:szCs w:val="32"/>
                        </w:rPr>
                        <w:t>prévention</w:t>
                      </w:r>
                    </w:p>
                  </w:txbxContent>
                </v:textbox>
              </v:shape>
            </w:pict>
          </mc:Fallback>
        </mc:AlternateContent>
      </w:r>
    </w:p>
    <w:p w14:paraId="163352EE" w14:textId="77777777" w:rsidR="0041569E" w:rsidRPr="002B63EF" w:rsidRDefault="0041569E" w:rsidP="0041569E">
      <w:pPr>
        <w:pStyle w:val="Titre2"/>
        <w:rPr>
          <w:rFonts w:ascii="Arial" w:hAnsi="Arial" w:cs="Arial"/>
          <w:color w:val="008080"/>
          <w:sz w:val="20"/>
          <w:szCs w:val="20"/>
        </w:rPr>
      </w:pPr>
    </w:p>
    <w:p w14:paraId="4A0141DD" w14:textId="77777777" w:rsidR="0041569E" w:rsidRPr="002B63EF" w:rsidRDefault="0041569E" w:rsidP="00B0209C">
      <w:pPr>
        <w:pStyle w:val="Retraitcorpsdetexte"/>
        <w:rPr>
          <w:rFonts w:ascii="Arial" w:hAnsi="Arial" w:cs="Arial"/>
          <w:color w:val="008080"/>
          <w:sz w:val="20"/>
          <w:szCs w:val="20"/>
        </w:rPr>
      </w:pPr>
    </w:p>
    <w:p w14:paraId="2D48871D" w14:textId="77777777" w:rsidR="000968D3" w:rsidRPr="002B63EF" w:rsidRDefault="000968D3" w:rsidP="00B0209C">
      <w:pPr>
        <w:ind w:firstLine="567"/>
        <w:jc w:val="both"/>
        <w:rPr>
          <w:rFonts w:ascii="Arial" w:hAnsi="Arial" w:cs="Arial"/>
        </w:rPr>
      </w:pPr>
    </w:p>
    <w:p w14:paraId="5274367B" w14:textId="77777777" w:rsidR="004D6C38" w:rsidRPr="002B63EF" w:rsidRDefault="004D6C38" w:rsidP="00B0209C">
      <w:pPr>
        <w:ind w:firstLine="567"/>
        <w:jc w:val="both"/>
        <w:rPr>
          <w:rFonts w:ascii="Arial" w:hAnsi="Arial" w:cs="Arial"/>
        </w:rPr>
      </w:pPr>
    </w:p>
    <w:p w14:paraId="4F5AE972" w14:textId="77777777" w:rsidR="004D6C38" w:rsidRPr="002B63EF" w:rsidRDefault="004D6C38" w:rsidP="00B0209C">
      <w:pPr>
        <w:ind w:firstLine="567"/>
        <w:jc w:val="both"/>
        <w:rPr>
          <w:rFonts w:ascii="Arial" w:hAnsi="Arial" w:cs="Arial"/>
        </w:rPr>
      </w:pPr>
    </w:p>
    <w:p w14:paraId="6DBA8F4E" w14:textId="77777777" w:rsidR="00A77167" w:rsidRDefault="00A77167" w:rsidP="00A77167">
      <w:pPr>
        <w:ind w:firstLine="567"/>
        <w:jc w:val="both"/>
        <w:rPr>
          <w:rFonts w:ascii="Arial" w:hAnsi="Arial" w:cs="Arial"/>
        </w:rPr>
      </w:pPr>
    </w:p>
    <w:p w14:paraId="29189BD3" w14:textId="77777777" w:rsidR="00A77167" w:rsidRPr="002B63EF" w:rsidRDefault="00A77167" w:rsidP="00A77167">
      <w:pPr>
        <w:ind w:firstLine="567"/>
        <w:jc w:val="both"/>
        <w:rPr>
          <w:rFonts w:ascii="Arial" w:hAnsi="Arial" w:cs="Arial"/>
        </w:rPr>
      </w:pPr>
    </w:p>
    <w:tbl>
      <w:tblPr>
        <w:tblStyle w:val="Grilledutableau"/>
        <w:tblW w:w="10774" w:type="dxa"/>
        <w:tblInd w:w="-851" w:type="dxa"/>
        <w:tblLook w:val="04A0" w:firstRow="1" w:lastRow="0" w:firstColumn="1" w:lastColumn="0" w:noHBand="0" w:noVBand="1"/>
      </w:tblPr>
      <w:tblGrid>
        <w:gridCol w:w="10774"/>
      </w:tblGrid>
      <w:tr w:rsidR="00401358" w14:paraId="3E92DA9D" w14:textId="77777777" w:rsidTr="00401358">
        <w:trPr>
          <w:trHeight w:val="119"/>
        </w:trPr>
        <w:tc>
          <w:tcPr>
            <w:tcW w:w="10774" w:type="dxa"/>
            <w:tcBorders>
              <w:top w:val="nil"/>
              <w:left w:val="nil"/>
              <w:bottom w:val="nil"/>
              <w:right w:val="nil"/>
            </w:tcBorders>
            <w:shd w:val="clear" w:color="auto" w:fill="00A29A" w:themeFill="accent3"/>
          </w:tcPr>
          <w:p w14:paraId="5B394181" w14:textId="40D7F90B" w:rsidR="00401358" w:rsidRDefault="00401358" w:rsidP="00401358">
            <w:pPr>
              <w:spacing w:before="60" w:after="60"/>
              <w:ind w:left="40"/>
              <w:jc w:val="both"/>
              <w:rPr>
                <w:rFonts w:ascii="Arial" w:hAnsi="Arial" w:cs="Arial"/>
              </w:rPr>
            </w:pPr>
            <w:r w:rsidRPr="00401358">
              <w:rPr>
                <w:rFonts w:ascii="Arial" w:hAnsi="Arial" w:cs="Arial"/>
                <w:b/>
                <w:bCs/>
                <w:color w:val="FFFFFF" w:themeColor="background1"/>
                <w:sz w:val="22"/>
                <w:szCs w:val="22"/>
              </w:rPr>
              <w:t>Visas</w:t>
            </w:r>
          </w:p>
        </w:tc>
      </w:tr>
    </w:tbl>
    <w:p w14:paraId="228B3B7D" w14:textId="4515F2CC" w:rsidR="00B0209C" w:rsidRPr="002B63EF" w:rsidRDefault="004F41E0" w:rsidP="00B0209C">
      <w:pPr>
        <w:ind w:firstLine="567"/>
        <w:jc w:val="both"/>
        <w:rPr>
          <w:rFonts w:ascii="Arial" w:hAnsi="Arial" w:cs="Arial"/>
        </w:rPr>
      </w:pPr>
      <w:r>
        <w:rPr>
          <w:noProof/>
        </w:rPr>
        <mc:AlternateContent>
          <mc:Choice Requires="wps">
            <w:drawing>
              <wp:anchor distT="0" distB="0" distL="114300" distR="114300" simplePos="0" relativeHeight="251656704" behindDoc="0" locked="1" layoutInCell="1" allowOverlap="1" wp14:anchorId="3431D615" wp14:editId="0B604FB0">
                <wp:simplePos x="0" y="0"/>
                <wp:positionH relativeFrom="column">
                  <wp:posOffset>-329565</wp:posOffset>
                </wp:positionH>
                <wp:positionV relativeFrom="page">
                  <wp:posOffset>902335</wp:posOffset>
                </wp:positionV>
                <wp:extent cx="396240" cy="396240"/>
                <wp:effectExtent l="19050" t="19050" r="22860" b="22860"/>
                <wp:wrapNone/>
                <wp:docPr id="7" name="Forme libr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6240" cy="396240"/>
                        </a:xfrm>
                        <a:custGeom>
                          <a:avLst/>
                          <a:gdLst>
                            <a:gd name="T0" fmla="*/ 720 w 720"/>
                            <a:gd name="T1" fmla="*/ 0 h 720"/>
                            <a:gd name="T2" fmla="*/ 0 w 720"/>
                            <a:gd name="T3" fmla="*/ 0 h 720"/>
                            <a:gd name="T4" fmla="*/ 0 w 720"/>
                            <a:gd name="T5" fmla="*/ 720 h 720"/>
                            <a:gd name="T6" fmla="*/ 180 w 720"/>
                            <a:gd name="T7" fmla="*/ 720 h 720"/>
                            <a:gd name="T8" fmla="*/ 180 w 720"/>
                            <a:gd name="T9" fmla="*/ 180 h 720"/>
                            <a:gd name="T10" fmla="*/ 720 w 720"/>
                            <a:gd name="T11" fmla="*/ 180 h 720"/>
                            <a:gd name="T12" fmla="*/ 720 w 720"/>
                            <a:gd name="T13" fmla="*/ 0 h 720"/>
                          </a:gdLst>
                          <a:ahLst/>
                          <a:cxnLst>
                            <a:cxn ang="0">
                              <a:pos x="T0" y="T1"/>
                            </a:cxn>
                            <a:cxn ang="0">
                              <a:pos x="T2" y="T3"/>
                            </a:cxn>
                            <a:cxn ang="0">
                              <a:pos x="T4" y="T5"/>
                            </a:cxn>
                            <a:cxn ang="0">
                              <a:pos x="T6" y="T7"/>
                            </a:cxn>
                            <a:cxn ang="0">
                              <a:pos x="T8" y="T9"/>
                            </a:cxn>
                            <a:cxn ang="0">
                              <a:pos x="T10" y="T11"/>
                            </a:cxn>
                            <a:cxn ang="0">
                              <a:pos x="T12" y="T13"/>
                            </a:cxn>
                          </a:cxnLst>
                          <a:rect l="0" t="0" r="r" b="b"/>
                          <a:pathLst>
                            <a:path w="720" h="720">
                              <a:moveTo>
                                <a:pt x="720" y="0"/>
                              </a:moveTo>
                              <a:lnTo>
                                <a:pt x="0" y="0"/>
                              </a:lnTo>
                              <a:lnTo>
                                <a:pt x="0" y="720"/>
                              </a:lnTo>
                              <a:lnTo>
                                <a:pt x="180" y="720"/>
                              </a:lnTo>
                              <a:lnTo>
                                <a:pt x="180" y="180"/>
                              </a:lnTo>
                              <a:lnTo>
                                <a:pt x="720" y="180"/>
                              </a:lnTo>
                              <a:lnTo>
                                <a:pt x="720" y="0"/>
                              </a:lnTo>
                              <a:close/>
                            </a:path>
                          </a:pathLst>
                        </a:custGeom>
                        <a:solidFill>
                          <a:schemeClr val="accent3"/>
                        </a:solidFill>
                        <a:ln w="38100">
                          <a:solidFill>
                            <a:schemeClr val="accent3"/>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D2E6CF" id="Forme libre 6" o:spid="_x0000_s1026" style="position:absolute;margin-left:-25.95pt;margin-top:71.05pt;width:31.2pt;height:31.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coordsize="72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" path="m720,l,,,720r180,l180,180r540,l720,xe" fillcolor="#00a29a [3206]" strokecolor="#00a29a [3206]" strokeweight="3pt">
                <v:path arrowok="t" o:connecttype="custom" o:connectlocs="396240,0;0,0;0,396240;99060,396240;99060,99060;396240,99060;396240,0" o:connectangles="0,0,0,0,0,0,0"/>
                <w10:wrap anchory="page"/>
                <w10:anchorlock/>
              </v:shape>
            </w:pict>
          </mc:Fallback>
        </mc:AlternateContent>
      </w:r>
    </w:p>
    <w:p w14:paraId="12C7B15C" w14:textId="6097297F" w:rsidR="00B0209C" w:rsidRPr="00357BFB" w:rsidRDefault="00B0209C" w:rsidP="00357BFB">
      <w:pPr>
        <w:spacing w:line="300" w:lineRule="auto"/>
        <w:ind w:left="-360" w:firstLine="360"/>
        <w:jc w:val="both"/>
        <w:rPr>
          <w:rFonts w:ascii="Arial" w:hAnsi="Arial" w:cs="Arial"/>
        </w:rPr>
      </w:pPr>
      <w:r w:rsidRPr="00357BFB">
        <w:rPr>
          <w:rFonts w:ascii="Arial" w:hAnsi="Arial" w:cs="Arial"/>
        </w:rPr>
        <w:t xml:space="preserve">Vu </w:t>
      </w:r>
      <w:r w:rsidR="00357BFB" w:rsidRPr="00357BFB">
        <w:rPr>
          <w:rFonts w:ascii="Arial" w:hAnsi="Arial" w:cs="Arial"/>
        </w:rPr>
        <w:t>le Code Général de la fonction publique, notamment ses articles L136-1, L251-5 à L251-10, et son article L231-4,</w:t>
      </w:r>
    </w:p>
    <w:p w14:paraId="11EBC867" w14:textId="3871A52D" w:rsidR="00B0209C" w:rsidRDefault="00B0209C" w:rsidP="00825339">
      <w:pPr>
        <w:spacing w:line="300" w:lineRule="auto"/>
        <w:ind w:left="-360" w:firstLine="360"/>
        <w:jc w:val="both"/>
        <w:rPr>
          <w:rFonts w:ascii="Arial" w:hAnsi="Arial" w:cs="Arial"/>
        </w:rPr>
      </w:pPr>
      <w:r w:rsidRPr="00357BFB">
        <w:rPr>
          <w:rFonts w:ascii="Arial" w:hAnsi="Arial" w:cs="Arial"/>
        </w:rPr>
        <w:t>Vu le Décret n°85-603 du 10 Juin 1985 modifié relatif à l’hygiène et à la sécurité du travail ainsi qu’à la médecine préventive dans la Fonction Publique</w:t>
      </w:r>
      <w:r w:rsidRPr="002B63EF">
        <w:rPr>
          <w:rFonts w:ascii="Arial" w:hAnsi="Arial" w:cs="Arial"/>
        </w:rPr>
        <w:t xml:space="preserve"> Territoriale,</w:t>
      </w:r>
    </w:p>
    <w:p w14:paraId="18DD46A7" w14:textId="77777777" w:rsidR="00357BFB" w:rsidRPr="00357BFB" w:rsidRDefault="00357BFB" w:rsidP="00357BFB">
      <w:pPr>
        <w:spacing w:line="300" w:lineRule="auto"/>
        <w:ind w:left="-360" w:firstLine="360"/>
        <w:jc w:val="both"/>
        <w:rPr>
          <w:rFonts w:ascii="Arial" w:hAnsi="Arial" w:cs="Arial"/>
        </w:rPr>
      </w:pPr>
      <w:r w:rsidRPr="00357BFB">
        <w:rPr>
          <w:rFonts w:ascii="Arial" w:hAnsi="Arial" w:cs="Arial"/>
        </w:rPr>
        <w:t>Vu le Décret 2021-571 du 10 mai 2021 relatif aux comités sociaux territoriaux des collectivités territoriales et de leurs établissements publics</w:t>
      </w:r>
    </w:p>
    <w:p w14:paraId="1D73D0D1" w14:textId="73D50BB0" w:rsidR="00B0209C" w:rsidRPr="00A77167" w:rsidRDefault="00B0209C" w:rsidP="00825339">
      <w:pPr>
        <w:spacing w:line="300" w:lineRule="auto"/>
        <w:ind w:left="-360" w:firstLine="360"/>
        <w:jc w:val="both"/>
        <w:rPr>
          <w:rFonts w:ascii="Arial" w:hAnsi="Arial" w:cs="Arial"/>
          <w:color w:val="56AC42"/>
        </w:rPr>
      </w:pPr>
      <w:r w:rsidRPr="002B63EF">
        <w:rPr>
          <w:rFonts w:ascii="Arial" w:hAnsi="Arial" w:cs="Arial"/>
        </w:rPr>
        <w:t xml:space="preserve">Vu </w:t>
      </w:r>
      <w:r w:rsidR="00021580" w:rsidRPr="002B63EF">
        <w:rPr>
          <w:rFonts w:ascii="Arial" w:hAnsi="Arial" w:cs="Arial"/>
        </w:rPr>
        <w:t>l’information faite au</w:t>
      </w:r>
      <w:r w:rsidRPr="002B63EF">
        <w:rPr>
          <w:rFonts w:ascii="Arial" w:hAnsi="Arial" w:cs="Arial"/>
        </w:rPr>
        <w:t xml:space="preserve"> </w:t>
      </w:r>
      <w:r w:rsidR="00FF61E3">
        <w:rPr>
          <w:rFonts w:ascii="Arial" w:hAnsi="Arial" w:cs="Arial"/>
          <w:color w:val="00A29A" w:themeColor="accent3"/>
        </w:rPr>
        <w:t>Comité Social Territorial</w:t>
      </w:r>
      <w:r w:rsidR="00347D5D" w:rsidRPr="00FF61E3">
        <w:rPr>
          <w:rFonts w:ascii="Arial" w:hAnsi="Arial" w:cs="Arial"/>
          <w:color w:val="00A29A" w:themeColor="accent3"/>
        </w:rPr>
        <w:t xml:space="preserve"> </w:t>
      </w:r>
      <w:r w:rsidR="00A77167" w:rsidRPr="00FF61E3">
        <w:rPr>
          <w:rFonts w:ascii="Arial" w:hAnsi="Arial" w:cs="Arial"/>
          <w:color w:val="00A29A" w:themeColor="accent3"/>
        </w:rPr>
        <w:t xml:space="preserve">/ </w:t>
      </w:r>
      <w:r w:rsidR="00FF61E3">
        <w:rPr>
          <w:rFonts w:ascii="Arial" w:hAnsi="Arial" w:cs="Arial"/>
          <w:color w:val="00A29A" w:themeColor="accent3"/>
        </w:rPr>
        <w:t>Formation spécialisée en santé sécurité et conditions de travail</w:t>
      </w:r>
      <w:r w:rsidR="00A77167" w:rsidRPr="00FF61E3">
        <w:rPr>
          <w:rFonts w:ascii="Arial" w:hAnsi="Arial" w:cs="Arial"/>
          <w:color w:val="00A29A" w:themeColor="accent3"/>
        </w:rPr>
        <w:t xml:space="preserve"> </w:t>
      </w:r>
      <w:r w:rsidR="00347D5D" w:rsidRPr="00FF61E3">
        <w:rPr>
          <w:rFonts w:ascii="Arial" w:hAnsi="Arial" w:cs="Arial"/>
          <w:color w:val="00A29A" w:themeColor="accent3"/>
        </w:rPr>
        <w:t>(</w:t>
      </w:r>
      <w:r w:rsidR="008259A1" w:rsidRPr="00FF61E3">
        <w:rPr>
          <w:rFonts w:ascii="Arial" w:hAnsi="Arial" w:cs="Arial"/>
          <w:i/>
          <w:color w:val="00A29A" w:themeColor="accent3"/>
        </w:rPr>
        <w:t>indiquez</w:t>
      </w:r>
      <w:r w:rsidR="00347D5D" w:rsidRPr="00FF61E3">
        <w:rPr>
          <w:rFonts w:ascii="Arial" w:hAnsi="Arial" w:cs="Arial"/>
          <w:i/>
          <w:color w:val="00A29A" w:themeColor="accent3"/>
        </w:rPr>
        <w:t xml:space="preserve"> l’instance de laquelle vous dépendez</w:t>
      </w:r>
      <w:r w:rsidR="00347D5D" w:rsidRPr="00FF61E3">
        <w:rPr>
          <w:rFonts w:ascii="Arial" w:hAnsi="Arial" w:cs="Arial"/>
          <w:color w:val="00A29A" w:themeColor="accent3"/>
        </w:rPr>
        <w:t>)</w:t>
      </w:r>
    </w:p>
    <w:p w14:paraId="7F1E9AA5" w14:textId="6AA98B57" w:rsidR="00506797" w:rsidRPr="00FF61E3" w:rsidRDefault="00506797" w:rsidP="00825339">
      <w:pPr>
        <w:spacing w:line="300" w:lineRule="auto"/>
        <w:ind w:left="-360" w:firstLine="360"/>
        <w:jc w:val="both"/>
        <w:rPr>
          <w:rFonts w:ascii="Arial" w:hAnsi="Arial" w:cs="Arial"/>
          <w:i/>
          <w:color w:val="00A29A" w:themeColor="accent3"/>
        </w:rPr>
      </w:pPr>
      <w:r w:rsidRPr="00FF61E3">
        <w:rPr>
          <w:rFonts w:ascii="Arial" w:hAnsi="Arial" w:cs="Arial"/>
          <w:color w:val="00A29A" w:themeColor="accent3"/>
        </w:rPr>
        <w:t>Vu l’arrêté de nomination à la fonction d’ACMO n° …………………………..</w:t>
      </w:r>
      <w:r w:rsidR="008259A1" w:rsidRPr="00FF61E3">
        <w:rPr>
          <w:rFonts w:ascii="Arial" w:hAnsi="Arial" w:cs="Arial"/>
          <w:color w:val="00A29A" w:themeColor="accent3"/>
        </w:rPr>
        <w:t xml:space="preserve"> </w:t>
      </w:r>
      <w:r w:rsidR="008259A1" w:rsidRPr="00FF61E3">
        <w:rPr>
          <w:rFonts w:ascii="Arial" w:hAnsi="Arial" w:cs="Arial"/>
          <w:i/>
          <w:color w:val="00A29A" w:themeColor="accent3"/>
        </w:rPr>
        <w:t>(</w:t>
      </w:r>
      <w:r w:rsidR="00A77167" w:rsidRPr="00FF61E3">
        <w:rPr>
          <w:rFonts w:ascii="Arial" w:hAnsi="Arial" w:cs="Arial"/>
          <w:i/>
          <w:color w:val="00A29A" w:themeColor="accent3"/>
        </w:rPr>
        <w:t>Indiquez</w:t>
      </w:r>
      <w:r w:rsidR="008259A1" w:rsidRPr="00FF61E3">
        <w:rPr>
          <w:rFonts w:ascii="Arial" w:hAnsi="Arial" w:cs="Arial"/>
          <w:i/>
          <w:color w:val="00A29A" w:themeColor="accent3"/>
        </w:rPr>
        <w:t xml:space="preserve"> cette référence si vous aviez </w:t>
      </w:r>
      <w:r w:rsidR="00A77167" w:rsidRPr="00FF61E3">
        <w:rPr>
          <w:rFonts w:ascii="Arial" w:hAnsi="Arial" w:cs="Arial"/>
          <w:i/>
          <w:color w:val="00A29A" w:themeColor="accent3"/>
        </w:rPr>
        <w:t>nommé</w:t>
      </w:r>
      <w:r w:rsidR="008259A1" w:rsidRPr="00FF61E3">
        <w:rPr>
          <w:rFonts w:ascii="Arial" w:hAnsi="Arial" w:cs="Arial"/>
          <w:i/>
          <w:color w:val="00A29A" w:themeColor="accent3"/>
        </w:rPr>
        <w:t xml:space="preserve"> un ACMO au sein de votre collectivité, sinon </w:t>
      </w:r>
      <w:r w:rsidR="00F92E58">
        <w:rPr>
          <w:rFonts w:ascii="Arial" w:hAnsi="Arial" w:cs="Arial"/>
          <w:i/>
          <w:color w:val="00A29A" w:themeColor="accent3"/>
        </w:rPr>
        <w:t>supprimer</w:t>
      </w:r>
      <w:r w:rsidR="008259A1" w:rsidRPr="00FF61E3">
        <w:rPr>
          <w:rFonts w:ascii="Arial" w:hAnsi="Arial" w:cs="Arial"/>
          <w:i/>
          <w:color w:val="00A29A" w:themeColor="accent3"/>
        </w:rPr>
        <w:t xml:space="preserve"> la ligne)</w:t>
      </w:r>
    </w:p>
    <w:p w14:paraId="541F9909" w14:textId="77777777" w:rsidR="00B0209C" w:rsidRPr="002B63EF" w:rsidRDefault="00B0209C" w:rsidP="00825339">
      <w:pPr>
        <w:spacing w:line="300" w:lineRule="auto"/>
        <w:ind w:left="-360" w:firstLine="360"/>
        <w:jc w:val="both"/>
        <w:rPr>
          <w:rFonts w:ascii="Arial" w:hAnsi="Arial" w:cs="Arial"/>
        </w:rPr>
      </w:pPr>
    </w:p>
    <w:p w14:paraId="5B3EDA17" w14:textId="77777777" w:rsidR="00B0209C" w:rsidRPr="002B63EF" w:rsidRDefault="00B0209C" w:rsidP="0081433A">
      <w:pPr>
        <w:spacing w:line="300" w:lineRule="auto"/>
        <w:ind w:left="-360" w:firstLine="360"/>
        <w:jc w:val="both"/>
        <w:rPr>
          <w:rFonts w:ascii="Arial" w:hAnsi="Arial" w:cs="Arial"/>
        </w:rPr>
      </w:pPr>
      <w:r w:rsidRPr="002B63EF">
        <w:rPr>
          <w:rFonts w:ascii="Arial" w:hAnsi="Arial" w:cs="Arial"/>
        </w:rPr>
        <w:t xml:space="preserve">Considérant que </w:t>
      </w:r>
      <w:r w:rsidRPr="00FF61E3">
        <w:rPr>
          <w:rFonts w:ascii="Arial" w:hAnsi="Arial" w:cs="Arial"/>
          <w:color w:val="00A29A" w:themeColor="accent3"/>
        </w:rPr>
        <w:t>l’intéressé</w:t>
      </w:r>
      <w:r w:rsidR="00347D5D" w:rsidRPr="00FF61E3">
        <w:rPr>
          <w:rFonts w:ascii="Arial" w:hAnsi="Arial" w:cs="Arial"/>
          <w:color w:val="00A29A" w:themeColor="accent3"/>
        </w:rPr>
        <w:t>(e)</w:t>
      </w:r>
      <w:r w:rsidRPr="00FF61E3">
        <w:rPr>
          <w:rFonts w:ascii="Arial" w:hAnsi="Arial" w:cs="Arial"/>
          <w:color w:val="00A29A" w:themeColor="accent3"/>
        </w:rPr>
        <w:t xml:space="preserve"> </w:t>
      </w:r>
      <w:r w:rsidR="006863D3" w:rsidRPr="002B63EF">
        <w:rPr>
          <w:rFonts w:ascii="Arial" w:hAnsi="Arial" w:cs="Arial"/>
        </w:rPr>
        <w:t>suivra</w:t>
      </w:r>
      <w:r w:rsidRPr="002B63EF">
        <w:rPr>
          <w:rFonts w:ascii="Arial" w:hAnsi="Arial" w:cs="Arial"/>
        </w:rPr>
        <w:t xml:space="preserve"> la formation préalable à la prise de fonction définie par </w:t>
      </w:r>
      <w:r w:rsidR="009512B3" w:rsidRPr="002B63EF">
        <w:rPr>
          <w:rFonts w:ascii="Arial" w:hAnsi="Arial" w:cs="Arial"/>
        </w:rPr>
        <w:t>l’</w:t>
      </w:r>
      <w:r w:rsidRPr="002B63EF">
        <w:rPr>
          <w:rFonts w:ascii="Arial" w:hAnsi="Arial" w:cs="Arial"/>
        </w:rPr>
        <w:t>arrêté</w:t>
      </w:r>
      <w:r w:rsidR="00347D5D" w:rsidRPr="002B63EF">
        <w:rPr>
          <w:rFonts w:ascii="Arial" w:hAnsi="Arial" w:cs="Arial"/>
        </w:rPr>
        <w:t xml:space="preserve"> </w:t>
      </w:r>
      <w:r w:rsidR="0064302E" w:rsidRPr="002B63EF">
        <w:rPr>
          <w:rFonts w:ascii="Arial" w:hAnsi="Arial" w:cs="Arial"/>
        </w:rPr>
        <w:t>relatif à la formation préalable à la prise de fonc</w:t>
      </w:r>
      <w:r w:rsidR="00347D5D" w:rsidRPr="002B63EF">
        <w:rPr>
          <w:rFonts w:ascii="Arial" w:hAnsi="Arial" w:cs="Arial"/>
        </w:rPr>
        <w:t>tion et à la formation continue.</w:t>
      </w:r>
      <w:r w:rsidR="0064302E" w:rsidRPr="002B63EF">
        <w:rPr>
          <w:rFonts w:ascii="Arial" w:hAnsi="Arial" w:cs="Arial"/>
        </w:rPr>
        <w:t> </w:t>
      </w:r>
    </w:p>
    <w:p w14:paraId="15418CCF" w14:textId="77777777" w:rsidR="00A77167" w:rsidRDefault="00A77167" w:rsidP="00825339">
      <w:pPr>
        <w:pStyle w:val="Titre3"/>
        <w:ind w:left="-360" w:firstLine="360"/>
        <w:rPr>
          <w:rFonts w:ascii="Arial" w:hAnsi="Arial" w:cs="Arial"/>
          <w:color w:val="7030A0"/>
          <w:sz w:val="20"/>
          <w:szCs w:val="20"/>
        </w:rPr>
      </w:pPr>
    </w:p>
    <w:p w14:paraId="0EC39C9F" w14:textId="77777777" w:rsidR="00B0209C" w:rsidRPr="00FF61E3" w:rsidRDefault="00A77167" w:rsidP="00825339">
      <w:pPr>
        <w:pStyle w:val="Titre3"/>
        <w:ind w:left="-360" w:firstLine="360"/>
        <w:rPr>
          <w:rFonts w:ascii="Arial" w:hAnsi="Arial" w:cs="Arial"/>
          <w:color w:val="00A29A" w:themeColor="accent3"/>
          <w:sz w:val="20"/>
          <w:szCs w:val="20"/>
        </w:rPr>
      </w:pPr>
      <w:r w:rsidRPr="00FF61E3">
        <w:rPr>
          <w:rFonts w:ascii="Arial" w:hAnsi="Arial" w:cs="Arial"/>
          <w:color w:val="00A29A" w:themeColor="accent3"/>
          <w:sz w:val="20"/>
          <w:szCs w:val="20"/>
        </w:rPr>
        <w:t>ARRÊTE</w:t>
      </w:r>
    </w:p>
    <w:p w14:paraId="015C34D1" w14:textId="27D4D565" w:rsidR="00522AFC" w:rsidRPr="002B63EF" w:rsidRDefault="00522AFC" w:rsidP="00825339">
      <w:pPr>
        <w:spacing w:line="360" w:lineRule="auto"/>
        <w:ind w:left="-360" w:firstLine="360"/>
        <w:jc w:val="both"/>
        <w:rPr>
          <w:rFonts w:ascii="Arial" w:hAnsi="Arial" w:cs="Arial"/>
        </w:rPr>
      </w:pPr>
    </w:p>
    <w:tbl>
      <w:tblPr>
        <w:tblStyle w:val="Grilledutableau"/>
        <w:tblW w:w="10774" w:type="dxa"/>
        <w:tblInd w:w="-851" w:type="dxa"/>
        <w:tblLook w:val="04A0" w:firstRow="1" w:lastRow="0" w:firstColumn="1" w:lastColumn="0" w:noHBand="0" w:noVBand="1"/>
      </w:tblPr>
      <w:tblGrid>
        <w:gridCol w:w="10774"/>
      </w:tblGrid>
      <w:tr w:rsidR="00401358" w14:paraId="6E08DAA7" w14:textId="77777777" w:rsidTr="00401358">
        <w:tc>
          <w:tcPr>
            <w:tcW w:w="10774" w:type="dxa"/>
            <w:tcBorders>
              <w:top w:val="nil"/>
              <w:left w:val="nil"/>
              <w:bottom w:val="nil"/>
              <w:right w:val="nil"/>
            </w:tcBorders>
            <w:shd w:val="clear" w:color="auto" w:fill="00A29A" w:themeFill="accent3"/>
          </w:tcPr>
          <w:p w14:paraId="0D9A284D" w14:textId="14D2CFFE" w:rsidR="00401358" w:rsidRDefault="00401358" w:rsidP="00401358">
            <w:pPr>
              <w:spacing w:before="60" w:after="60"/>
              <w:ind w:left="40"/>
              <w:jc w:val="both"/>
              <w:rPr>
                <w:rFonts w:ascii="Arial" w:hAnsi="Arial" w:cs="Arial"/>
                <w:b/>
                <w:u w:val="single"/>
              </w:rPr>
            </w:pPr>
            <w:r w:rsidRPr="00401358">
              <w:rPr>
                <w:rFonts w:ascii="Arial" w:hAnsi="Arial" w:cs="Arial"/>
                <w:b/>
                <w:bCs/>
                <w:color w:val="FFFFFF" w:themeColor="background1"/>
                <w:sz w:val="22"/>
                <w:szCs w:val="22"/>
              </w:rPr>
              <w:t>Article 1</w:t>
            </w:r>
          </w:p>
        </w:tc>
      </w:tr>
    </w:tbl>
    <w:p w14:paraId="70568079" w14:textId="77777777" w:rsidR="0081433A" w:rsidRDefault="0081433A" w:rsidP="00401358">
      <w:pPr>
        <w:ind w:left="-357" w:firstLine="357"/>
        <w:jc w:val="both"/>
        <w:rPr>
          <w:rFonts w:ascii="Arial" w:hAnsi="Arial" w:cs="Arial"/>
          <w:color w:val="56AC42"/>
        </w:rPr>
      </w:pPr>
    </w:p>
    <w:p w14:paraId="418B8384" w14:textId="77777777" w:rsidR="00B0209C" w:rsidRDefault="00347D5D" w:rsidP="00825339">
      <w:pPr>
        <w:spacing w:line="360" w:lineRule="auto"/>
        <w:ind w:left="-360" w:firstLine="360"/>
        <w:jc w:val="both"/>
        <w:rPr>
          <w:rFonts w:ascii="Arial" w:hAnsi="Arial" w:cs="Arial"/>
        </w:rPr>
      </w:pPr>
      <w:r w:rsidRPr="00FF61E3">
        <w:rPr>
          <w:rFonts w:ascii="Arial" w:hAnsi="Arial" w:cs="Arial"/>
          <w:color w:val="00A29A" w:themeColor="accent3"/>
        </w:rPr>
        <w:t>Mme/</w:t>
      </w:r>
      <w:r w:rsidR="00B0209C" w:rsidRPr="00FF61E3">
        <w:rPr>
          <w:rFonts w:ascii="Arial" w:hAnsi="Arial" w:cs="Arial"/>
          <w:color w:val="00A29A" w:themeColor="accent3"/>
        </w:rPr>
        <w:t>M………</w:t>
      </w:r>
      <w:r w:rsidRPr="00FF61E3">
        <w:rPr>
          <w:rFonts w:ascii="Arial" w:hAnsi="Arial" w:cs="Arial"/>
          <w:color w:val="00A29A" w:themeColor="accent3"/>
        </w:rPr>
        <w:t>…………………………...</w:t>
      </w:r>
      <w:r w:rsidR="00B0209C" w:rsidRPr="00FF61E3">
        <w:rPr>
          <w:rFonts w:ascii="Arial" w:hAnsi="Arial" w:cs="Arial"/>
          <w:color w:val="00A29A" w:themeColor="accent3"/>
        </w:rPr>
        <w:t>……</w:t>
      </w:r>
      <w:r w:rsidR="00A77167" w:rsidRPr="00FF61E3">
        <w:rPr>
          <w:rFonts w:ascii="Arial" w:hAnsi="Arial" w:cs="Arial"/>
          <w:color w:val="00A29A" w:themeColor="accent3"/>
        </w:rPr>
        <w:t xml:space="preserve"> </w:t>
      </w:r>
      <w:r w:rsidR="00B0209C" w:rsidRPr="002B63EF">
        <w:rPr>
          <w:rFonts w:ascii="Arial" w:hAnsi="Arial" w:cs="Arial"/>
        </w:rPr>
        <w:t xml:space="preserve">titulaire du grade </w:t>
      </w:r>
      <w:r w:rsidR="00B0209C" w:rsidRPr="00FF61E3">
        <w:rPr>
          <w:rFonts w:ascii="Arial" w:hAnsi="Arial" w:cs="Arial"/>
          <w:color w:val="00A29A" w:themeColor="accent3"/>
        </w:rPr>
        <w:t>de …………</w:t>
      </w:r>
      <w:r w:rsidRPr="00FF61E3">
        <w:rPr>
          <w:rFonts w:ascii="Arial" w:hAnsi="Arial" w:cs="Arial"/>
          <w:color w:val="00A29A" w:themeColor="accent3"/>
        </w:rPr>
        <w:t>……….</w:t>
      </w:r>
      <w:r w:rsidR="00B0209C" w:rsidRPr="00FF61E3">
        <w:rPr>
          <w:rFonts w:ascii="Arial" w:hAnsi="Arial" w:cs="Arial"/>
          <w:color w:val="00A29A" w:themeColor="accent3"/>
        </w:rPr>
        <w:t>……</w:t>
      </w:r>
      <w:r w:rsidRPr="00FF61E3">
        <w:rPr>
          <w:rFonts w:ascii="Arial" w:hAnsi="Arial" w:cs="Arial"/>
          <w:color w:val="00A29A" w:themeColor="accent3"/>
        </w:rPr>
        <w:t>……………………</w:t>
      </w:r>
      <w:r w:rsidR="00B0209C" w:rsidRPr="00FF61E3">
        <w:rPr>
          <w:rFonts w:ascii="Arial" w:hAnsi="Arial" w:cs="Arial"/>
          <w:color w:val="00A29A" w:themeColor="accent3"/>
        </w:rPr>
        <w:t xml:space="preserve">… </w:t>
      </w:r>
      <w:r w:rsidR="00B0209C" w:rsidRPr="002B63EF">
        <w:rPr>
          <w:rFonts w:ascii="Arial" w:hAnsi="Arial" w:cs="Arial"/>
        </w:rPr>
        <w:t xml:space="preserve">est désigné à compter du </w:t>
      </w:r>
      <w:r w:rsidR="00B0209C" w:rsidRPr="00A77167">
        <w:rPr>
          <w:rFonts w:ascii="Arial" w:hAnsi="Arial" w:cs="Arial"/>
        </w:rPr>
        <w:t>…………</w:t>
      </w:r>
      <w:r w:rsidRPr="00A77167">
        <w:rPr>
          <w:rFonts w:ascii="Arial" w:hAnsi="Arial" w:cs="Arial"/>
        </w:rPr>
        <w:t>……….</w:t>
      </w:r>
      <w:r w:rsidR="00B0209C" w:rsidRPr="00A77167">
        <w:rPr>
          <w:rFonts w:ascii="Arial" w:hAnsi="Arial" w:cs="Arial"/>
        </w:rPr>
        <w:t>…</w:t>
      </w:r>
      <w:r w:rsidR="00B0209C" w:rsidRPr="002B63EF">
        <w:rPr>
          <w:rFonts w:ascii="Arial" w:hAnsi="Arial" w:cs="Arial"/>
        </w:rPr>
        <w:t xml:space="preserve">en qualité </w:t>
      </w:r>
      <w:r w:rsidR="009512B3" w:rsidRPr="002B63EF">
        <w:rPr>
          <w:rFonts w:ascii="Arial" w:hAnsi="Arial" w:cs="Arial"/>
        </w:rPr>
        <w:t>d</w:t>
      </w:r>
      <w:r w:rsidR="006863D3" w:rsidRPr="002B63EF">
        <w:rPr>
          <w:rFonts w:ascii="Arial" w:hAnsi="Arial" w:cs="Arial"/>
        </w:rPr>
        <w:t xml:space="preserve">’Assistant de </w:t>
      </w:r>
      <w:r w:rsidR="009512B3" w:rsidRPr="002B63EF">
        <w:rPr>
          <w:rFonts w:ascii="Arial" w:hAnsi="Arial" w:cs="Arial"/>
        </w:rPr>
        <w:t>P</w:t>
      </w:r>
      <w:r w:rsidR="006863D3" w:rsidRPr="002B63EF">
        <w:rPr>
          <w:rFonts w:ascii="Arial" w:hAnsi="Arial" w:cs="Arial"/>
        </w:rPr>
        <w:t>révention</w:t>
      </w:r>
      <w:r w:rsidR="00556473" w:rsidRPr="002B63EF">
        <w:rPr>
          <w:rFonts w:ascii="Arial" w:hAnsi="Arial" w:cs="Arial"/>
        </w:rPr>
        <w:t xml:space="preserve"> </w:t>
      </w:r>
      <w:r w:rsidR="00556473" w:rsidRPr="00FF61E3">
        <w:rPr>
          <w:rFonts w:ascii="Arial" w:hAnsi="Arial" w:cs="Arial"/>
          <w:color w:val="00A29A" w:themeColor="accent3"/>
        </w:rPr>
        <w:t>(ou Conseiller de prévention)</w:t>
      </w:r>
      <w:r w:rsidR="00B0209C" w:rsidRPr="002B63EF">
        <w:rPr>
          <w:rFonts w:ascii="Arial" w:hAnsi="Arial" w:cs="Arial"/>
        </w:rPr>
        <w:t>, sous la responsabilité de l’Autorité Territoriale.</w:t>
      </w:r>
    </w:p>
    <w:p w14:paraId="2041259D" w14:textId="77777777" w:rsidR="0081433A" w:rsidRDefault="0081433A" w:rsidP="00825339">
      <w:pPr>
        <w:spacing w:line="360" w:lineRule="auto"/>
        <w:ind w:left="-360" w:firstLine="360"/>
        <w:jc w:val="both"/>
        <w:rPr>
          <w:rFonts w:ascii="Arial" w:hAnsi="Arial" w:cs="Arial"/>
        </w:rPr>
      </w:pPr>
    </w:p>
    <w:tbl>
      <w:tblPr>
        <w:tblStyle w:val="Grilledutableau"/>
        <w:tblW w:w="10774"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4"/>
      </w:tblGrid>
      <w:tr w:rsidR="00401358" w14:paraId="6BFAF23C" w14:textId="77777777" w:rsidTr="00401358">
        <w:tc>
          <w:tcPr>
            <w:tcW w:w="10774" w:type="dxa"/>
            <w:shd w:val="clear" w:color="auto" w:fill="00A29A" w:themeFill="accent3"/>
          </w:tcPr>
          <w:p w14:paraId="75EBA3E1" w14:textId="13EC0BD7" w:rsidR="00401358" w:rsidRDefault="00401358" w:rsidP="00401358">
            <w:pPr>
              <w:spacing w:before="60" w:after="60"/>
              <w:ind w:left="40"/>
              <w:jc w:val="both"/>
              <w:rPr>
                <w:rFonts w:ascii="Arial" w:hAnsi="Arial" w:cs="Arial"/>
              </w:rPr>
            </w:pPr>
            <w:r w:rsidRPr="00401358">
              <w:rPr>
                <w:rFonts w:ascii="Arial" w:hAnsi="Arial" w:cs="Arial"/>
                <w:b/>
                <w:bCs/>
                <w:color w:val="FFFFFF" w:themeColor="background1"/>
                <w:sz w:val="22"/>
                <w:szCs w:val="22"/>
              </w:rPr>
              <w:t>Article 2</w:t>
            </w:r>
          </w:p>
        </w:tc>
      </w:tr>
    </w:tbl>
    <w:p w14:paraId="60031F40" w14:textId="77777777" w:rsidR="00B0209C" w:rsidRPr="002B63EF" w:rsidRDefault="00B0209C" w:rsidP="00401358">
      <w:pPr>
        <w:ind w:left="-357" w:firstLine="357"/>
        <w:jc w:val="both"/>
        <w:rPr>
          <w:rFonts w:ascii="Arial" w:hAnsi="Arial" w:cs="Arial"/>
        </w:rPr>
      </w:pPr>
    </w:p>
    <w:p w14:paraId="72D2BBBB" w14:textId="09B3CB79" w:rsidR="009512B3" w:rsidRPr="002B63EF" w:rsidRDefault="00B0209C" w:rsidP="000968D3">
      <w:pPr>
        <w:widowControl w:val="0"/>
        <w:autoSpaceDE w:val="0"/>
        <w:autoSpaceDN w:val="0"/>
        <w:adjustRightInd w:val="0"/>
        <w:spacing w:line="300" w:lineRule="auto"/>
        <w:ind w:left="-360" w:firstLine="360"/>
        <w:jc w:val="both"/>
        <w:rPr>
          <w:rFonts w:ascii="Arial" w:hAnsi="Arial" w:cs="Arial"/>
        </w:rPr>
      </w:pPr>
      <w:r w:rsidRPr="002B63EF">
        <w:rPr>
          <w:rFonts w:ascii="Arial" w:hAnsi="Arial" w:cs="Arial"/>
        </w:rPr>
        <w:t xml:space="preserve">La mission de </w:t>
      </w:r>
      <w:r w:rsidR="00347D5D" w:rsidRPr="00FF61E3">
        <w:rPr>
          <w:rFonts w:ascii="Arial" w:hAnsi="Arial" w:cs="Arial"/>
          <w:color w:val="00A29A" w:themeColor="accent3"/>
        </w:rPr>
        <w:t xml:space="preserve">Mme/M………………………………………...…… </w:t>
      </w:r>
      <w:r w:rsidRPr="002B63EF">
        <w:rPr>
          <w:rFonts w:ascii="Arial" w:hAnsi="Arial" w:cs="Arial"/>
        </w:rPr>
        <w:t xml:space="preserve">est </w:t>
      </w:r>
      <w:r w:rsidR="009512B3" w:rsidRPr="002B63EF">
        <w:rPr>
          <w:rFonts w:ascii="Arial" w:hAnsi="Arial" w:cs="Arial"/>
        </w:rPr>
        <w:t xml:space="preserve">d’assister et de conseiller l’autorité </w:t>
      </w:r>
      <w:r w:rsidR="00FF61E3">
        <w:rPr>
          <w:rFonts w:ascii="Arial" w:hAnsi="Arial" w:cs="Arial"/>
        </w:rPr>
        <w:t>t</w:t>
      </w:r>
      <w:r w:rsidR="009512B3" w:rsidRPr="002B63EF">
        <w:rPr>
          <w:rFonts w:ascii="Arial" w:hAnsi="Arial" w:cs="Arial"/>
        </w:rPr>
        <w:t>er</w:t>
      </w:r>
      <w:r w:rsidR="000968D3" w:rsidRPr="002B63EF">
        <w:rPr>
          <w:rFonts w:ascii="Arial" w:hAnsi="Arial" w:cs="Arial"/>
        </w:rPr>
        <w:t>ritoriale, auprès de laquelle il</w:t>
      </w:r>
      <w:r w:rsidR="009512B3" w:rsidRPr="002B63EF">
        <w:rPr>
          <w:rFonts w:ascii="Arial" w:hAnsi="Arial" w:cs="Arial"/>
        </w:rPr>
        <w:t xml:space="preserve"> </w:t>
      </w:r>
      <w:r w:rsidR="000968D3" w:rsidRPr="002B63EF">
        <w:rPr>
          <w:rFonts w:ascii="Arial" w:hAnsi="Arial" w:cs="Arial"/>
        </w:rPr>
        <w:t>est</w:t>
      </w:r>
      <w:r w:rsidR="009512B3" w:rsidRPr="002B63EF">
        <w:rPr>
          <w:rFonts w:ascii="Arial" w:hAnsi="Arial" w:cs="Arial"/>
        </w:rPr>
        <w:t xml:space="preserve"> placé</w:t>
      </w:r>
      <w:r w:rsidR="000968D3" w:rsidRPr="002B63EF">
        <w:rPr>
          <w:rFonts w:ascii="Arial" w:hAnsi="Arial" w:cs="Arial"/>
        </w:rPr>
        <w:t xml:space="preserve"> conformément à l’article 1</w:t>
      </w:r>
      <w:r w:rsidR="009512B3" w:rsidRPr="002B63EF">
        <w:rPr>
          <w:rFonts w:ascii="Arial" w:hAnsi="Arial" w:cs="Arial"/>
        </w:rPr>
        <w:t>, dans la démarche d’évaluation des risques et dans la mise en place d’une politique de prévention des risques ainsi que dans la mise en œuvre des règles de sécurité et d’hygiène au travail visant à :  </w:t>
      </w:r>
    </w:p>
    <w:p w14:paraId="1978DAD7" w14:textId="77777777" w:rsidR="009512B3" w:rsidRPr="002B63EF" w:rsidRDefault="009512B3" w:rsidP="000968D3">
      <w:pPr>
        <w:widowControl w:val="0"/>
        <w:autoSpaceDE w:val="0"/>
        <w:autoSpaceDN w:val="0"/>
        <w:adjustRightInd w:val="0"/>
        <w:spacing w:line="300" w:lineRule="auto"/>
        <w:ind w:left="-360" w:firstLine="360"/>
        <w:jc w:val="both"/>
        <w:rPr>
          <w:rFonts w:ascii="Arial" w:hAnsi="Arial" w:cs="Arial"/>
        </w:rPr>
      </w:pPr>
      <w:r w:rsidRPr="002B63EF">
        <w:rPr>
          <w:rFonts w:ascii="Arial" w:hAnsi="Arial" w:cs="Arial"/>
        </w:rPr>
        <w:t>1° Prévenir les dangers susceptibles de compromettre la sécurité ou la santé des agents ;  </w:t>
      </w:r>
    </w:p>
    <w:p w14:paraId="4C701EC8" w14:textId="77777777" w:rsidR="009512B3" w:rsidRPr="002B63EF" w:rsidRDefault="009512B3" w:rsidP="000968D3">
      <w:pPr>
        <w:widowControl w:val="0"/>
        <w:autoSpaceDE w:val="0"/>
        <w:autoSpaceDN w:val="0"/>
        <w:adjustRightInd w:val="0"/>
        <w:spacing w:line="300" w:lineRule="auto"/>
        <w:ind w:left="-360" w:firstLine="360"/>
        <w:jc w:val="both"/>
        <w:rPr>
          <w:rFonts w:ascii="Arial" w:hAnsi="Arial" w:cs="Arial"/>
        </w:rPr>
      </w:pPr>
      <w:r w:rsidRPr="002B63EF">
        <w:rPr>
          <w:rFonts w:ascii="Arial" w:hAnsi="Arial" w:cs="Arial"/>
        </w:rPr>
        <w:t>2° Améliorer les méthodes et le milieu du travail en adaptant les conditions de travail en fonction de l’aptitude physique des agents ;  </w:t>
      </w:r>
    </w:p>
    <w:p w14:paraId="0459ACBC" w14:textId="77777777" w:rsidR="009512B3" w:rsidRPr="002B63EF" w:rsidRDefault="009512B3" w:rsidP="000968D3">
      <w:pPr>
        <w:widowControl w:val="0"/>
        <w:autoSpaceDE w:val="0"/>
        <w:autoSpaceDN w:val="0"/>
        <w:adjustRightInd w:val="0"/>
        <w:spacing w:line="300" w:lineRule="auto"/>
        <w:ind w:left="-360" w:firstLine="360"/>
        <w:jc w:val="both"/>
        <w:rPr>
          <w:rFonts w:ascii="Arial" w:hAnsi="Arial" w:cs="Arial"/>
        </w:rPr>
      </w:pPr>
      <w:r w:rsidRPr="002B63EF">
        <w:rPr>
          <w:rFonts w:ascii="Arial" w:hAnsi="Arial" w:cs="Arial"/>
        </w:rPr>
        <w:t>3° Faire progresser la connaissance des problèmes de sécurité et des techniques propres à les résoudre ;  </w:t>
      </w:r>
    </w:p>
    <w:p w14:paraId="7F44661C" w14:textId="77777777" w:rsidR="009512B3" w:rsidRPr="002B63EF" w:rsidRDefault="009512B3" w:rsidP="000968D3">
      <w:pPr>
        <w:widowControl w:val="0"/>
        <w:autoSpaceDE w:val="0"/>
        <w:autoSpaceDN w:val="0"/>
        <w:adjustRightInd w:val="0"/>
        <w:spacing w:line="300" w:lineRule="auto"/>
        <w:ind w:left="-360" w:firstLine="360"/>
        <w:jc w:val="both"/>
        <w:rPr>
          <w:rFonts w:ascii="Arial" w:hAnsi="Arial" w:cs="Arial"/>
        </w:rPr>
      </w:pPr>
      <w:r w:rsidRPr="002B63EF">
        <w:rPr>
          <w:rFonts w:ascii="Arial" w:hAnsi="Arial" w:cs="Arial"/>
        </w:rPr>
        <w:t>4° Veiller à l’observation des prescriptions législatives et réglementaires prises en ces matières et à la bonne tenue du registre de santé et de sécurité au travail dans tous les services.  </w:t>
      </w:r>
    </w:p>
    <w:p w14:paraId="7E0E3AC0" w14:textId="77777777" w:rsidR="000968D3" w:rsidRPr="002B63EF" w:rsidRDefault="000968D3" w:rsidP="000968D3">
      <w:pPr>
        <w:widowControl w:val="0"/>
        <w:autoSpaceDE w:val="0"/>
        <w:autoSpaceDN w:val="0"/>
        <w:adjustRightInd w:val="0"/>
        <w:spacing w:line="300" w:lineRule="auto"/>
        <w:ind w:left="-360" w:firstLine="360"/>
        <w:jc w:val="both"/>
        <w:rPr>
          <w:rFonts w:ascii="Arial" w:hAnsi="Arial" w:cs="Arial"/>
        </w:rPr>
      </w:pPr>
    </w:p>
    <w:p w14:paraId="02F0DE40" w14:textId="77777777" w:rsidR="009512B3" w:rsidRPr="002B63EF" w:rsidRDefault="009512B3" w:rsidP="000968D3">
      <w:pPr>
        <w:widowControl w:val="0"/>
        <w:autoSpaceDE w:val="0"/>
        <w:autoSpaceDN w:val="0"/>
        <w:adjustRightInd w:val="0"/>
        <w:spacing w:line="300" w:lineRule="auto"/>
        <w:ind w:left="-360" w:firstLine="360"/>
        <w:jc w:val="both"/>
        <w:rPr>
          <w:rFonts w:ascii="Arial" w:hAnsi="Arial" w:cs="Arial"/>
        </w:rPr>
      </w:pPr>
      <w:r w:rsidRPr="002B63EF">
        <w:rPr>
          <w:rFonts w:ascii="Arial" w:hAnsi="Arial" w:cs="Arial"/>
        </w:rPr>
        <w:t xml:space="preserve">Au titre de cette mission, </w:t>
      </w:r>
      <w:r w:rsidR="000968D3" w:rsidRPr="002B63EF">
        <w:rPr>
          <w:rFonts w:ascii="Arial" w:hAnsi="Arial" w:cs="Arial"/>
        </w:rPr>
        <w:t xml:space="preserve">ledit agent </w:t>
      </w:r>
      <w:r w:rsidRPr="002B63EF">
        <w:rPr>
          <w:rFonts w:ascii="Arial" w:hAnsi="Arial" w:cs="Arial"/>
        </w:rPr>
        <w:t>:  </w:t>
      </w:r>
    </w:p>
    <w:p w14:paraId="6D8AF286" w14:textId="77777777" w:rsidR="009512B3" w:rsidRPr="002B63EF" w:rsidRDefault="009512B3" w:rsidP="000968D3">
      <w:pPr>
        <w:widowControl w:val="0"/>
        <w:autoSpaceDE w:val="0"/>
        <w:autoSpaceDN w:val="0"/>
        <w:adjustRightInd w:val="0"/>
        <w:spacing w:line="300" w:lineRule="auto"/>
        <w:ind w:left="-360" w:firstLine="360"/>
        <w:jc w:val="both"/>
        <w:rPr>
          <w:rFonts w:ascii="Arial" w:hAnsi="Arial" w:cs="Arial"/>
        </w:rPr>
      </w:pPr>
      <w:r w:rsidRPr="002B63EF">
        <w:rPr>
          <w:rFonts w:ascii="Arial" w:hAnsi="Arial" w:cs="Arial"/>
        </w:rPr>
        <w:t>1° Propose</w:t>
      </w:r>
      <w:r w:rsidR="000968D3" w:rsidRPr="002B63EF">
        <w:rPr>
          <w:rFonts w:ascii="Arial" w:hAnsi="Arial" w:cs="Arial"/>
        </w:rPr>
        <w:t>ra</w:t>
      </w:r>
      <w:r w:rsidRPr="002B63EF">
        <w:rPr>
          <w:rFonts w:ascii="Arial" w:hAnsi="Arial" w:cs="Arial"/>
        </w:rPr>
        <w:t xml:space="preserve"> des mesures pratiques propres à améliorer la prévention des risques ;  </w:t>
      </w:r>
    </w:p>
    <w:p w14:paraId="0686DE25" w14:textId="77777777" w:rsidR="000968D3" w:rsidRPr="002B63EF" w:rsidRDefault="009512B3" w:rsidP="000968D3">
      <w:pPr>
        <w:widowControl w:val="0"/>
        <w:autoSpaceDE w:val="0"/>
        <w:autoSpaceDN w:val="0"/>
        <w:adjustRightInd w:val="0"/>
        <w:spacing w:line="300" w:lineRule="auto"/>
        <w:ind w:left="-360" w:firstLine="360"/>
        <w:jc w:val="both"/>
        <w:rPr>
          <w:rFonts w:ascii="Arial" w:hAnsi="Arial" w:cs="Arial"/>
        </w:rPr>
      </w:pPr>
      <w:r w:rsidRPr="002B63EF">
        <w:rPr>
          <w:rFonts w:ascii="Arial" w:hAnsi="Arial" w:cs="Arial"/>
        </w:rPr>
        <w:t>2° Participe</w:t>
      </w:r>
      <w:r w:rsidR="000968D3" w:rsidRPr="002B63EF">
        <w:rPr>
          <w:rFonts w:ascii="Arial" w:hAnsi="Arial" w:cs="Arial"/>
        </w:rPr>
        <w:t>ra</w:t>
      </w:r>
      <w:r w:rsidRPr="002B63EF">
        <w:rPr>
          <w:rFonts w:ascii="Arial" w:hAnsi="Arial" w:cs="Arial"/>
        </w:rPr>
        <w:t>, en collaboration avec les autres acteurs, à la sensibilisation, l’information et la formation des personnels.  </w:t>
      </w:r>
    </w:p>
    <w:p w14:paraId="7F04E55D" w14:textId="49C566EF" w:rsidR="009512B3" w:rsidRDefault="000968D3" w:rsidP="000968D3">
      <w:pPr>
        <w:widowControl w:val="0"/>
        <w:autoSpaceDE w:val="0"/>
        <w:autoSpaceDN w:val="0"/>
        <w:adjustRightInd w:val="0"/>
        <w:spacing w:line="300" w:lineRule="auto"/>
        <w:ind w:left="-360" w:firstLine="360"/>
        <w:jc w:val="both"/>
        <w:rPr>
          <w:rFonts w:ascii="Arial" w:hAnsi="Arial" w:cs="Arial"/>
        </w:rPr>
      </w:pPr>
      <w:r w:rsidRPr="002B63EF">
        <w:rPr>
          <w:rFonts w:ascii="Arial" w:hAnsi="Arial" w:cs="Arial"/>
        </w:rPr>
        <w:lastRenderedPageBreak/>
        <w:t xml:space="preserve">Par ailleurs, </w:t>
      </w:r>
      <w:r w:rsidR="009512B3" w:rsidRPr="002B63EF">
        <w:rPr>
          <w:rFonts w:ascii="Arial" w:hAnsi="Arial" w:cs="Arial"/>
        </w:rPr>
        <w:t>Le conseiller de prévention ou, à défaut, l’un des assistants de prévention</w:t>
      </w:r>
      <w:r w:rsidR="00275808" w:rsidRPr="002B63EF">
        <w:rPr>
          <w:rFonts w:ascii="Arial" w:hAnsi="Arial" w:cs="Arial"/>
        </w:rPr>
        <w:t xml:space="preserve"> </w:t>
      </w:r>
      <w:r w:rsidR="00275808" w:rsidRPr="00FF61E3">
        <w:rPr>
          <w:rFonts w:ascii="Arial" w:hAnsi="Arial" w:cs="Arial"/>
          <w:i/>
          <w:color w:val="00A29A" w:themeColor="accent3"/>
        </w:rPr>
        <w:t>(indiquez quel est votre système de fonctionnement</w:t>
      </w:r>
      <w:r w:rsidR="00556473" w:rsidRPr="00FF61E3">
        <w:rPr>
          <w:rFonts w:ascii="Arial" w:hAnsi="Arial" w:cs="Arial"/>
          <w:i/>
          <w:color w:val="00A29A" w:themeColor="accent3"/>
        </w:rPr>
        <w:t xml:space="preserve"> et modifiez en conséquence</w:t>
      </w:r>
      <w:r w:rsidR="00275808" w:rsidRPr="00FF61E3">
        <w:rPr>
          <w:rFonts w:ascii="Arial" w:hAnsi="Arial" w:cs="Arial"/>
          <w:i/>
          <w:color w:val="00A29A" w:themeColor="accent3"/>
        </w:rPr>
        <w:t>)</w:t>
      </w:r>
      <w:r w:rsidR="009512B3" w:rsidRPr="00FF61E3">
        <w:rPr>
          <w:rFonts w:ascii="Arial" w:hAnsi="Arial" w:cs="Arial"/>
          <w:i/>
          <w:color w:val="00A29A" w:themeColor="accent3"/>
        </w:rPr>
        <w:t xml:space="preserve"> </w:t>
      </w:r>
      <w:r w:rsidR="009512B3" w:rsidRPr="002B63EF">
        <w:rPr>
          <w:rFonts w:ascii="Arial" w:hAnsi="Arial" w:cs="Arial"/>
        </w:rPr>
        <w:t xml:space="preserve">est associé aux travaux du </w:t>
      </w:r>
      <w:r w:rsidR="00B86F7F" w:rsidRPr="00FF61E3">
        <w:rPr>
          <w:rFonts w:ascii="Arial" w:hAnsi="Arial" w:cs="Arial"/>
          <w:color w:val="00A29A" w:themeColor="accent3"/>
        </w:rPr>
        <w:t>C</w:t>
      </w:r>
      <w:r w:rsidR="009512B3" w:rsidRPr="00FF61E3">
        <w:rPr>
          <w:rFonts w:ascii="Arial" w:hAnsi="Arial" w:cs="Arial"/>
          <w:color w:val="00A29A" w:themeColor="accent3"/>
        </w:rPr>
        <w:t xml:space="preserve">omité </w:t>
      </w:r>
      <w:r w:rsidR="00FF61E3">
        <w:rPr>
          <w:rFonts w:ascii="Arial" w:hAnsi="Arial" w:cs="Arial"/>
          <w:color w:val="00A29A" w:themeColor="accent3"/>
        </w:rPr>
        <w:t>Social Territorial</w:t>
      </w:r>
      <w:r w:rsidR="00ED074E" w:rsidRPr="00FF61E3">
        <w:rPr>
          <w:rFonts w:ascii="Arial" w:hAnsi="Arial" w:cs="Arial"/>
          <w:color w:val="00A29A" w:themeColor="accent3"/>
        </w:rPr>
        <w:t xml:space="preserve"> / </w:t>
      </w:r>
      <w:r w:rsidR="00FF61E3">
        <w:rPr>
          <w:rFonts w:ascii="Arial" w:hAnsi="Arial" w:cs="Arial"/>
          <w:color w:val="00A29A" w:themeColor="accent3"/>
        </w:rPr>
        <w:t>Formation Spécialisée en matière de Santé, de Sécurité et de conditions de Travail</w:t>
      </w:r>
      <w:r w:rsidR="00ED074E" w:rsidRPr="00FF61E3">
        <w:rPr>
          <w:rFonts w:ascii="Arial" w:hAnsi="Arial" w:cs="Arial"/>
          <w:color w:val="00A29A" w:themeColor="accent3"/>
        </w:rPr>
        <w:t xml:space="preserve"> </w:t>
      </w:r>
      <w:r w:rsidR="00F92E58">
        <w:rPr>
          <w:rFonts w:ascii="Arial" w:hAnsi="Arial" w:cs="Arial"/>
          <w:color w:val="00A29A" w:themeColor="accent3"/>
        </w:rPr>
        <w:t xml:space="preserve">placée auprès du CDG86 </w:t>
      </w:r>
      <w:r w:rsidR="00ED074E" w:rsidRPr="00FF61E3">
        <w:rPr>
          <w:rFonts w:ascii="Arial" w:hAnsi="Arial" w:cs="Arial"/>
          <w:i/>
          <w:color w:val="00A29A" w:themeColor="accent3"/>
        </w:rPr>
        <w:t>(Indiquez votre instance de rattachement)</w:t>
      </w:r>
      <w:r w:rsidR="009512B3" w:rsidRPr="00147D33">
        <w:rPr>
          <w:rFonts w:ascii="Arial" w:hAnsi="Arial" w:cs="Arial"/>
          <w:color w:val="56AC42"/>
        </w:rPr>
        <w:t xml:space="preserve">. </w:t>
      </w:r>
      <w:r w:rsidR="009512B3" w:rsidRPr="002B63EF">
        <w:rPr>
          <w:rFonts w:ascii="Arial" w:hAnsi="Arial" w:cs="Arial"/>
        </w:rPr>
        <w:t xml:space="preserve">Il assiste de plein droit, avec voix consultative, aux réunions de </w:t>
      </w:r>
      <w:r w:rsidR="00FF61E3">
        <w:rPr>
          <w:rFonts w:ascii="Arial" w:hAnsi="Arial" w:cs="Arial"/>
        </w:rPr>
        <w:t>cette instance</w:t>
      </w:r>
      <w:r w:rsidR="009512B3" w:rsidRPr="002B63EF">
        <w:rPr>
          <w:rFonts w:ascii="Arial" w:hAnsi="Arial" w:cs="Arial"/>
        </w:rPr>
        <w:t>, lorsque la situation de la collectivité auprès de laquelle il est placé est évoquée.  </w:t>
      </w:r>
    </w:p>
    <w:p w14:paraId="79E01C44" w14:textId="27E8D247" w:rsidR="00147D33" w:rsidRPr="002B63EF" w:rsidRDefault="00147D33" w:rsidP="000968D3">
      <w:pPr>
        <w:widowControl w:val="0"/>
        <w:autoSpaceDE w:val="0"/>
        <w:autoSpaceDN w:val="0"/>
        <w:adjustRightInd w:val="0"/>
        <w:spacing w:line="300" w:lineRule="auto"/>
        <w:ind w:left="-360" w:firstLine="360"/>
        <w:jc w:val="both"/>
        <w:rPr>
          <w:rFonts w:ascii="Arial" w:hAnsi="Arial" w:cs="Arial"/>
        </w:rPr>
      </w:pPr>
    </w:p>
    <w:tbl>
      <w:tblPr>
        <w:tblStyle w:val="Grilledutableau"/>
        <w:tblW w:w="10774" w:type="dxa"/>
        <w:tblInd w:w="-851" w:type="dxa"/>
        <w:tblLook w:val="04A0" w:firstRow="1" w:lastRow="0" w:firstColumn="1" w:lastColumn="0" w:noHBand="0" w:noVBand="1"/>
      </w:tblPr>
      <w:tblGrid>
        <w:gridCol w:w="10774"/>
      </w:tblGrid>
      <w:tr w:rsidR="00FF61E3" w14:paraId="388D970F" w14:textId="77777777" w:rsidTr="00FF61E3">
        <w:tc>
          <w:tcPr>
            <w:tcW w:w="10774" w:type="dxa"/>
            <w:tcBorders>
              <w:top w:val="nil"/>
              <w:left w:val="nil"/>
              <w:bottom w:val="nil"/>
              <w:right w:val="nil"/>
            </w:tcBorders>
            <w:shd w:val="clear" w:color="auto" w:fill="00A29A" w:themeFill="accent3"/>
            <w:vAlign w:val="center"/>
          </w:tcPr>
          <w:p w14:paraId="21CC600D" w14:textId="47874463" w:rsidR="00FF61E3" w:rsidRDefault="00FF61E3" w:rsidP="00FF61E3">
            <w:pPr>
              <w:spacing w:before="60" w:after="60"/>
              <w:jc w:val="both"/>
              <w:rPr>
                <w:rFonts w:ascii="Arial" w:hAnsi="Arial" w:cs="Arial"/>
                <w:b/>
                <w:bCs/>
                <w:color w:val="FFFFFF" w:themeColor="background1"/>
                <w:sz w:val="22"/>
                <w:szCs w:val="22"/>
              </w:rPr>
            </w:pPr>
            <w:r w:rsidRPr="00FF61E3">
              <w:rPr>
                <w:rFonts w:ascii="Arial" w:hAnsi="Arial" w:cs="Arial"/>
                <w:b/>
                <w:bCs/>
                <w:color w:val="FFFFFF" w:themeColor="background1"/>
                <w:sz w:val="22"/>
                <w:szCs w:val="22"/>
              </w:rPr>
              <w:t>Article 3</w:t>
            </w:r>
          </w:p>
        </w:tc>
      </w:tr>
    </w:tbl>
    <w:p w14:paraId="232FBE30" w14:textId="77777777" w:rsidR="00401358" w:rsidRDefault="00401358" w:rsidP="00401358">
      <w:pPr>
        <w:ind w:left="-284" w:firstLine="357"/>
        <w:jc w:val="both"/>
        <w:rPr>
          <w:rFonts w:ascii="Arial" w:hAnsi="Arial" w:cs="Arial"/>
        </w:rPr>
      </w:pPr>
    </w:p>
    <w:p w14:paraId="0E15ABA4" w14:textId="1BB89458" w:rsidR="006A18DC" w:rsidRDefault="006A18DC" w:rsidP="000968D3">
      <w:pPr>
        <w:spacing w:line="360" w:lineRule="auto"/>
        <w:ind w:left="-284" w:firstLine="360"/>
        <w:jc w:val="both"/>
        <w:rPr>
          <w:rFonts w:ascii="Arial" w:hAnsi="Arial" w:cs="Arial"/>
        </w:rPr>
      </w:pPr>
      <w:r w:rsidRPr="002B63EF">
        <w:rPr>
          <w:rFonts w:ascii="Arial" w:hAnsi="Arial" w:cs="Arial"/>
        </w:rPr>
        <w:t>Conformément aux obligations réglementaires, une lettre de cadrage définissant notamment les moyens mis à disposition</w:t>
      </w:r>
      <w:r w:rsidR="00556473" w:rsidRPr="002B63EF">
        <w:rPr>
          <w:rFonts w:ascii="Arial" w:hAnsi="Arial" w:cs="Arial"/>
        </w:rPr>
        <w:t xml:space="preserve"> et le cadre d’action</w:t>
      </w:r>
      <w:r w:rsidRPr="002B63EF">
        <w:rPr>
          <w:rFonts w:ascii="Arial" w:hAnsi="Arial" w:cs="Arial"/>
        </w:rPr>
        <w:t xml:space="preserve"> pour l’exercice de cette mission est annexée à cet arrêté.</w:t>
      </w:r>
    </w:p>
    <w:p w14:paraId="131FA93F" w14:textId="77777777" w:rsidR="00401358" w:rsidRPr="002B63EF" w:rsidRDefault="00401358" w:rsidP="000968D3">
      <w:pPr>
        <w:spacing w:line="360" w:lineRule="auto"/>
        <w:ind w:left="-284" w:firstLine="360"/>
        <w:jc w:val="both"/>
        <w:rPr>
          <w:rFonts w:ascii="Arial" w:hAnsi="Arial" w:cs="Arial"/>
        </w:rPr>
      </w:pPr>
    </w:p>
    <w:tbl>
      <w:tblPr>
        <w:tblStyle w:val="Grilledutableau"/>
        <w:tblW w:w="10774" w:type="dxa"/>
        <w:tblInd w:w="-856" w:type="dxa"/>
        <w:tblLook w:val="04A0" w:firstRow="1" w:lastRow="0" w:firstColumn="1" w:lastColumn="0" w:noHBand="0" w:noVBand="1"/>
      </w:tblPr>
      <w:tblGrid>
        <w:gridCol w:w="10774"/>
      </w:tblGrid>
      <w:tr w:rsidR="00FF61E3" w14:paraId="25D8BAAF" w14:textId="77777777" w:rsidTr="00401358">
        <w:tc>
          <w:tcPr>
            <w:tcW w:w="10774" w:type="dxa"/>
            <w:tcBorders>
              <w:top w:val="nil"/>
              <w:left w:val="nil"/>
              <w:bottom w:val="nil"/>
              <w:right w:val="nil"/>
            </w:tcBorders>
            <w:shd w:val="clear" w:color="auto" w:fill="00A29A" w:themeFill="accent3"/>
          </w:tcPr>
          <w:p w14:paraId="65771E77" w14:textId="4E449E64" w:rsidR="00FF61E3" w:rsidRPr="00401358" w:rsidRDefault="00401358" w:rsidP="00401358">
            <w:pPr>
              <w:spacing w:before="60" w:after="60"/>
              <w:ind w:left="40"/>
              <w:jc w:val="both"/>
              <w:rPr>
                <w:rFonts w:ascii="Arial" w:hAnsi="Arial" w:cs="Arial"/>
                <w:b/>
                <w:bCs/>
              </w:rPr>
            </w:pPr>
            <w:r w:rsidRPr="00401358">
              <w:rPr>
                <w:rFonts w:ascii="Arial" w:hAnsi="Arial" w:cs="Arial"/>
                <w:b/>
                <w:bCs/>
                <w:color w:val="FFFFFF" w:themeColor="background1"/>
                <w:sz w:val="22"/>
                <w:szCs w:val="22"/>
              </w:rPr>
              <w:t>Article 4</w:t>
            </w:r>
          </w:p>
        </w:tc>
      </w:tr>
    </w:tbl>
    <w:p w14:paraId="252C2454" w14:textId="77777777" w:rsidR="006A18DC" w:rsidRPr="002B63EF" w:rsidRDefault="006A18DC" w:rsidP="00401358">
      <w:pPr>
        <w:ind w:left="-284" w:firstLine="357"/>
        <w:jc w:val="both"/>
        <w:rPr>
          <w:rFonts w:ascii="Arial" w:hAnsi="Arial" w:cs="Arial"/>
        </w:rPr>
      </w:pPr>
    </w:p>
    <w:p w14:paraId="297A5E98" w14:textId="34B30DA7" w:rsidR="000968D3" w:rsidRDefault="000968D3" w:rsidP="000968D3">
      <w:pPr>
        <w:spacing w:line="360" w:lineRule="auto"/>
        <w:ind w:left="-284" w:firstLine="360"/>
        <w:jc w:val="both"/>
        <w:rPr>
          <w:rFonts w:ascii="Arial" w:hAnsi="Arial" w:cs="Arial"/>
        </w:rPr>
      </w:pPr>
      <w:r w:rsidRPr="002B63EF">
        <w:rPr>
          <w:rFonts w:ascii="Arial" w:hAnsi="Arial" w:cs="Arial"/>
        </w:rPr>
        <w:t>Une formation continue sera dispensée dans les conditions prévues par voie réglementaire.</w:t>
      </w:r>
    </w:p>
    <w:p w14:paraId="541FA20C" w14:textId="77777777" w:rsidR="00401358" w:rsidRPr="002B63EF" w:rsidRDefault="00401358" w:rsidP="000968D3">
      <w:pPr>
        <w:spacing w:line="360" w:lineRule="auto"/>
        <w:ind w:left="-284" w:firstLine="360"/>
        <w:jc w:val="both"/>
        <w:rPr>
          <w:rFonts w:ascii="Arial" w:hAnsi="Arial" w:cs="Arial"/>
        </w:rPr>
      </w:pPr>
    </w:p>
    <w:tbl>
      <w:tblPr>
        <w:tblStyle w:val="Grilledutableau"/>
        <w:tblW w:w="10774" w:type="dxa"/>
        <w:tblInd w:w="-856" w:type="dxa"/>
        <w:tblLook w:val="04A0" w:firstRow="1" w:lastRow="0" w:firstColumn="1" w:lastColumn="0" w:noHBand="0" w:noVBand="1"/>
      </w:tblPr>
      <w:tblGrid>
        <w:gridCol w:w="10774"/>
      </w:tblGrid>
      <w:tr w:rsidR="00FF61E3" w14:paraId="45F1FE25" w14:textId="77777777" w:rsidTr="00401358">
        <w:tc>
          <w:tcPr>
            <w:tcW w:w="10774" w:type="dxa"/>
            <w:tcBorders>
              <w:top w:val="nil"/>
              <w:left w:val="nil"/>
              <w:bottom w:val="nil"/>
              <w:right w:val="nil"/>
            </w:tcBorders>
            <w:shd w:val="clear" w:color="auto" w:fill="00A29A" w:themeFill="accent3"/>
          </w:tcPr>
          <w:p w14:paraId="49AE7CAE" w14:textId="2C2635BA" w:rsidR="00FF61E3" w:rsidRDefault="00401358" w:rsidP="00401358">
            <w:pPr>
              <w:spacing w:before="60" w:after="60"/>
              <w:ind w:left="40"/>
              <w:jc w:val="both"/>
              <w:rPr>
                <w:rFonts w:ascii="Arial" w:hAnsi="Arial" w:cs="Arial"/>
              </w:rPr>
            </w:pPr>
            <w:r w:rsidRPr="00401358">
              <w:rPr>
                <w:rFonts w:ascii="Arial" w:hAnsi="Arial" w:cs="Arial"/>
                <w:b/>
                <w:bCs/>
                <w:color w:val="FFFFFF" w:themeColor="background1"/>
                <w:sz w:val="22"/>
                <w:szCs w:val="22"/>
              </w:rPr>
              <w:t xml:space="preserve">Article </w:t>
            </w:r>
            <w:r>
              <w:rPr>
                <w:rFonts w:ascii="Arial" w:hAnsi="Arial" w:cs="Arial"/>
                <w:b/>
                <w:bCs/>
                <w:color w:val="FFFFFF" w:themeColor="background1"/>
                <w:sz w:val="22"/>
                <w:szCs w:val="22"/>
              </w:rPr>
              <w:t>(</w:t>
            </w:r>
            <w:r w:rsidRPr="00401358">
              <w:rPr>
                <w:rFonts w:ascii="Arial" w:hAnsi="Arial" w:cs="Arial"/>
                <w:b/>
                <w:bCs/>
                <w:color w:val="FFFFFF" w:themeColor="background1"/>
                <w:sz w:val="22"/>
                <w:szCs w:val="22"/>
              </w:rPr>
              <w:t>5</w:t>
            </w:r>
            <w:r>
              <w:rPr>
                <w:rFonts w:ascii="Arial" w:hAnsi="Arial" w:cs="Arial"/>
                <w:b/>
                <w:bCs/>
                <w:color w:val="FFFFFF" w:themeColor="background1"/>
                <w:sz w:val="22"/>
                <w:szCs w:val="22"/>
              </w:rPr>
              <w:t>)</w:t>
            </w:r>
          </w:p>
        </w:tc>
      </w:tr>
    </w:tbl>
    <w:p w14:paraId="47022E6E" w14:textId="6920D8B3" w:rsidR="00275808" w:rsidRPr="002B63EF" w:rsidRDefault="00275808" w:rsidP="00401358">
      <w:pPr>
        <w:ind w:left="-284" w:firstLine="357"/>
        <w:jc w:val="both"/>
        <w:rPr>
          <w:rFonts w:ascii="Arial" w:hAnsi="Arial" w:cs="Arial"/>
        </w:rPr>
      </w:pPr>
    </w:p>
    <w:p w14:paraId="39BC032F" w14:textId="77777777" w:rsidR="00275808" w:rsidRPr="002B63EF" w:rsidRDefault="00275808" w:rsidP="00275808">
      <w:pPr>
        <w:spacing w:line="360" w:lineRule="auto"/>
        <w:ind w:left="-284" w:firstLine="360"/>
        <w:jc w:val="both"/>
        <w:rPr>
          <w:rFonts w:ascii="Arial" w:hAnsi="Arial" w:cs="Arial"/>
        </w:rPr>
      </w:pPr>
      <w:r w:rsidRPr="002B63EF">
        <w:rPr>
          <w:rFonts w:ascii="Arial" w:hAnsi="Arial" w:cs="Arial"/>
        </w:rPr>
        <w:t>L’arrêté de nomination ACMO susvisé ne produit plus d’effet à compter de la date d’application du présent arrêté.</w:t>
      </w:r>
    </w:p>
    <w:p w14:paraId="7CD2F803" w14:textId="00E1E44F" w:rsidR="00275808" w:rsidRDefault="00275808" w:rsidP="00275808">
      <w:pPr>
        <w:spacing w:line="360" w:lineRule="auto"/>
        <w:ind w:left="-284" w:firstLine="360"/>
        <w:jc w:val="both"/>
        <w:rPr>
          <w:rFonts w:ascii="Arial" w:hAnsi="Arial" w:cs="Arial"/>
          <w:i/>
          <w:color w:val="56AC42"/>
        </w:rPr>
      </w:pPr>
      <w:r w:rsidRPr="00401358">
        <w:rPr>
          <w:rFonts w:ascii="Arial" w:hAnsi="Arial" w:cs="Arial"/>
          <w:i/>
          <w:color w:val="00A29A" w:themeColor="accent3"/>
        </w:rPr>
        <w:t>Mettre cet article uniquement si vous aviez nommé cet agent en tant qu’ACMO</w:t>
      </w:r>
    </w:p>
    <w:p w14:paraId="75005422" w14:textId="77777777" w:rsidR="00401358" w:rsidRPr="00147D33" w:rsidRDefault="00401358" w:rsidP="00275808">
      <w:pPr>
        <w:spacing w:line="360" w:lineRule="auto"/>
        <w:ind w:left="-284" w:firstLine="360"/>
        <w:jc w:val="both"/>
        <w:rPr>
          <w:rFonts w:ascii="Arial" w:hAnsi="Arial" w:cs="Arial"/>
          <w:i/>
          <w:color w:val="56AC42"/>
        </w:rPr>
      </w:pPr>
    </w:p>
    <w:tbl>
      <w:tblPr>
        <w:tblStyle w:val="Grilledutableau"/>
        <w:tblW w:w="10774" w:type="dxa"/>
        <w:tblInd w:w="-856" w:type="dxa"/>
        <w:tblLook w:val="04A0" w:firstRow="1" w:lastRow="0" w:firstColumn="1" w:lastColumn="0" w:noHBand="0" w:noVBand="1"/>
      </w:tblPr>
      <w:tblGrid>
        <w:gridCol w:w="10774"/>
      </w:tblGrid>
      <w:tr w:rsidR="00FF61E3" w14:paraId="458C5F38" w14:textId="77777777" w:rsidTr="00401358">
        <w:tc>
          <w:tcPr>
            <w:tcW w:w="10774" w:type="dxa"/>
            <w:tcBorders>
              <w:top w:val="nil"/>
              <w:left w:val="nil"/>
              <w:bottom w:val="nil"/>
              <w:right w:val="nil"/>
            </w:tcBorders>
            <w:shd w:val="clear" w:color="auto" w:fill="00A29A" w:themeFill="accent3"/>
          </w:tcPr>
          <w:p w14:paraId="1F136167" w14:textId="6C847693" w:rsidR="00FF61E3" w:rsidRDefault="00401358" w:rsidP="00401358">
            <w:pPr>
              <w:spacing w:before="60" w:after="60"/>
              <w:ind w:left="40"/>
              <w:jc w:val="both"/>
              <w:rPr>
                <w:rFonts w:ascii="Arial" w:hAnsi="Arial" w:cs="Arial"/>
                <w:b/>
                <w:u w:val="single"/>
              </w:rPr>
            </w:pPr>
            <w:r w:rsidRPr="00401358">
              <w:rPr>
                <w:rFonts w:ascii="Arial" w:hAnsi="Arial" w:cs="Arial"/>
                <w:b/>
                <w:bCs/>
                <w:color w:val="FFFFFF" w:themeColor="background1"/>
                <w:sz w:val="22"/>
                <w:szCs w:val="22"/>
              </w:rPr>
              <w:t xml:space="preserve">Article </w:t>
            </w:r>
            <w:r>
              <w:rPr>
                <w:rFonts w:ascii="Arial" w:hAnsi="Arial" w:cs="Arial"/>
                <w:b/>
                <w:bCs/>
                <w:color w:val="FFFFFF" w:themeColor="background1"/>
                <w:sz w:val="22"/>
                <w:szCs w:val="22"/>
              </w:rPr>
              <w:t>(</w:t>
            </w:r>
            <w:r w:rsidRPr="00401358">
              <w:rPr>
                <w:rFonts w:ascii="Arial" w:hAnsi="Arial" w:cs="Arial"/>
                <w:b/>
                <w:bCs/>
                <w:color w:val="FFFFFF" w:themeColor="background1"/>
                <w:sz w:val="22"/>
                <w:szCs w:val="22"/>
              </w:rPr>
              <w:t>6</w:t>
            </w:r>
            <w:r>
              <w:rPr>
                <w:rFonts w:ascii="Arial" w:hAnsi="Arial" w:cs="Arial"/>
                <w:b/>
                <w:bCs/>
                <w:color w:val="FFFFFF" w:themeColor="background1"/>
                <w:sz w:val="22"/>
                <w:szCs w:val="22"/>
              </w:rPr>
              <w:t>)</w:t>
            </w:r>
          </w:p>
        </w:tc>
      </w:tr>
    </w:tbl>
    <w:p w14:paraId="097E6C5F" w14:textId="77777777" w:rsidR="000968D3" w:rsidRPr="002B63EF" w:rsidRDefault="000968D3" w:rsidP="00401358">
      <w:pPr>
        <w:ind w:left="-284" w:firstLine="357"/>
        <w:jc w:val="both"/>
        <w:rPr>
          <w:rFonts w:ascii="Arial" w:hAnsi="Arial" w:cs="Arial"/>
          <w:b/>
          <w:u w:val="single"/>
        </w:rPr>
      </w:pPr>
    </w:p>
    <w:p w14:paraId="52103354" w14:textId="77777777" w:rsidR="00B0209C" w:rsidRPr="002B63EF" w:rsidRDefault="00B0209C" w:rsidP="000968D3">
      <w:pPr>
        <w:spacing w:line="360" w:lineRule="auto"/>
        <w:ind w:left="-284" w:firstLine="360"/>
        <w:jc w:val="both"/>
        <w:rPr>
          <w:rFonts w:ascii="Arial" w:hAnsi="Arial" w:cs="Arial"/>
        </w:rPr>
      </w:pPr>
      <w:r w:rsidRPr="00401358">
        <w:rPr>
          <w:rFonts w:ascii="Arial" w:hAnsi="Arial" w:cs="Arial"/>
          <w:color w:val="00A29A" w:themeColor="accent3"/>
        </w:rPr>
        <w:t xml:space="preserve">Le Secrétaire Général (ou le Directeur Général) </w:t>
      </w:r>
      <w:r w:rsidRPr="002B63EF">
        <w:rPr>
          <w:rFonts w:ascii="Arial" w:hAnsi="Arial" w:cs="Arial"/>
        </w:rPr>
        <w:t>est chargé de l’exécution du présent arrêté qui sera transmis :</w:t>
      </w:r>
    </w:p>
    <w:p w14:paraId="528E0DE8" w14:textId="77777777" w:rsidR="00B0209C" w:rsidRPr="002B63EF" w:rsidRDefault="00B0209C" w:rsidP="000968D3">
      <w:pPr>
        <w:spacing w:line="360" w:lineRule="auto"/>
        <w:ind w:left="-284" w:firstLine="360"/>
        <w:jc w:val="both"/>
        <w:rPr>
          <w:rFonts w:ascii="Arial" w:hAnsi="Arial" w:cs="Arial"/>
        </w:rPr>
      </w:pPr>
    </w:p>
    <w:p w14:paraId="2EB868CE" w14:textId="77777777" w:rsidR="00B0209C" w:rsidRPr="002B63EF" w:rsidRDefault="00B0209C" w:rsidP="000968D3">
      <w:pPr>
        <w:numPr>
          <w:ilvl w:val="0"/>
          <w:numId w:val="1"/>
        </w:numPr>
        <w:spacing w:line="360" w:lineRule="auto"/>
        <w:ind w:left="-284" w:firstLine="360"/>
        <w:jc w:val="both"/>
        <w:rPr>
          <w:rFonts w:ascii="Arial" w:hAnsi="Arial" w:cs="Arial"/>
        </w:rPr>
      </w:pPr>
      <w:r w:rsidRPr="002B63EF">
        <w:rPr>
          <w:rFonts w:ascii="Arial" w:hAnsi="Arial" w:cs="Arial"/>
        </w:rPr>
        <w:t>au Représentant de l’Etat,</w:t>
      </w:r>
    </w:p>
    <w:p w14:paraId="73997369" w14:textId="77777777" w:rsidR="00B0209C" w:rsidRPr="002B63EF" w:rsidRDefault="00B0209C" w:rsidP="000968D3">
      <w:pPr>
        <w:numPr>
          <w:ilvl w:val="0"/>
          <w:numId w:val="1"/>
        </w:numPr>
        <w:spacing w:line="360" w:lineRule="auto"/>
        <w:ind w:left="-284" w:firstLine="360"/>
        <w:jc w:val="both"/>
        <w:rPr>
          <w:rFonts w:ascii="Arial" w:hAnsi="Arial" w:cs="Arial"/>
        </w:rPr>
      </w:pPr>
      <w:r w:rsidRPr="002B63EF">
        <w:rPr>
          <w:rFonts w:ascii="Arial" w:hAnsi="Arial" w:cs="Arial"/>
        </w:rPr>
        <w:t>notifié à l’intéressé.</w:t>
      </w:r>
    </w:p>
    <w:p w14:paraId="60ED7569" w14:textId="77777777" w:rsidR="00B0209C" w:rsidRPr="002B63EF" w:rsidRDefault="00B0209C" w:rsidP="000968D3">
      <w:pPr>
        <w:spacing w:line="360" w:lineRule="auto"/>
        <w:ind w:left="-284" w:firstLine="360"/>
        <w:jc w:val="both"/>
        <w:rPr>
          <w:rFonts w:ascii="Arial" w:hAnsi="Arial" w:cs="Arial"/>
        </w:rPr>
      </w:pPr>
    </w:p>
    <w:p w14:paraId="10BE1723" w14:textId="77777777" w:rsidR="00347D5D" w:rsidRPr="002B63EF" w:rsidRDefault="00347D5D" w:rsidP="000968D3">
      <w:pPr>
        <w:spacing w:line="360" w:lineRule="auto"/>
        <w:ind w:left="-284" w:firstLine="360"/>
        <w:jc w:val="both"/>
        <w:rPr>
          <w:rFonts w:ascii="Arial" w:hAnsi="Arial" w:cs="Arial"/>
        </w:rPr>
      </w:pPr>
    </w:p>
    <w:p w14:paraId="678A52F5" w14:textId="77777777" w:rsidR="00B0209C" w:rsidRPr="002B63EF" w:rsidRDefault="00B0209C" w:rsidP="000968D3">
      <w:pPr>
        <w:spacing w:line="360" w:lineRule="auto"/>
        <w:ind w:left="-284" w:firstLine="360"/>
        <w:jc w:val="both"/>
        <w:rPr>
          <w:rFonts w:ascii="Arial" w:hAnsi="Arial" w:cs="Arial"/>
        </w:rPr>
      </w:pPr>
      <w:r w:rsidRPr="002B63EF">
        <w:rPr>
          <w:rFonts w:ascii="Arial" w:hAnsi="Arial" w:cs="Arial"/>
        </w:rPr>
        <w:t>Ampliation adressée :</w:t>
      </w:r>
    </w:p>
    <w:p w14:paraId="409D7884" w14:textId="77777777" w:rsidR="00B0209C" w:rsidRPr="002B63EF" w:rsidRDefault="00B0209C" w:rsidP="000968D3">
      <w:pPr>
        <w:numPr>
          <w:ilvl w:val="0"/>
          <w:numId w:val="1"/>
        </w:numPr>
        <w:spacing w:line="360" w:lineRule="auto"/>
        <w:ind w:left="-284" w:firstLine="360"/>
        <w:jc w:val="both"/>
        <w:rPr>
          <w:rFonts w:ascii="Arial" w:hAnsi="Arial" w:cs="Arial"/>
        </w:rPr>
      </w:pPr>
      <w:r w:rsidRPr="002B63EF">
        <w:rPr>
          <w:rFonts w:ascii="Arial" w:hAnsi="Arial" w:cs="Arial"/>
        </w:rPr>
        <w:t>au Président du centre de gestion,</w:t>
      </w:r>
    </w:p>
    <w:p w14:paraId="74252EED" w14:textId="77777777" w:rsidR="00B0209C" w:rsidRPr="002B63EF" w:rsidRDefault="00B0209C" w:rsidP="000968D3">
      <w:pPr>
        <w:numPr>
          <w:ilvl w:val="0"/>
          <w:numId w:val="1"/>
        </w:numPr>
        <w:spacing w:line="360" w:lineRule="auto"/>
        <w:ind w:left="-284" w:firstLine="360"/>
        <w:jc w:val="both"/>
        <w:rPr>
          <w:rFonts w:ascii="Arial" w:hAnsi="Arial" w:cs="Arial"/>
        </w:rPr>
      </w:pPr>
      <w:r w:rsidRPr="002B63EF">
        <w:rPr>
          <w:rFonts w:ascii="Arial" w:hAnsi="Arial" w:cs="Arial"/>
        </w:rPr>
        <w:t>au Comptable de la collectivité.</w:t>
      </w:r>
    </w:p>
    <w:p w14:paraId="5186252B" w14:textId="77777777" w:rsidR="00B0209C" w:rsidRPr="002B63EF" w:rsidRDefault="00B0209C" w:rsidP="000968D3">
      <w:pPr>
        <w:spacing w:line="360" w:lineRule="auto"/>
        <w:ind w:left="-284" w:firstLine="360"/>
        <w:jc w:val="both"/>
        <w:rPr>
          <w:rFonts w:ascii="Arial" w:hAnsi="Arial" w:cs="Arial"/>
        </w:rPr>
      </w:pPr>
    </w:p>
    <w:p w14:paraId="224CD231" w14:textId="77777777" w:rsidR="00B0209C" w:rsidRPr="00401358" w:rsidRDefault="00B0209C" w:rsidP="00347D5D">
      <w:pPr>
        <w:spacing w:line="360" w:lineRule="auto"/>
        <w:ind w:left="4536" w:firstLine="360"/>
        <w:jc w:val="center"/>
        <w:rPr>
          <w:rFonts w:ascii="Arial" w:hAnsi="Arial" w:cs="Arial"/>
          <w:b/>
          <w:color w:val="00A29A" w:themeColor="accent3"/>
        </w:rPr>
      </w:pPr>
      <w:r w:rsidRPr="00401358">
        <w:rPr>
          <w:rFonts w:ascii="Arial" w:hAnsi="Arial" w:cs="Arial"/>
          <w:b/>
          <w:color w:val="00A29A" w:themeColor="accent3"/>
        </w:rPr>
        <w:t>Fait à …</w:t>
      </w:r>
      <w:r w:rsidR="003C07F0" w:rsidRPr="00401358">
        <w:rPr>
          <w:rFonts w:ascii="Arial" w:hAnsi="Arial" w:cs="Arial"/>
          <w:b/>
          <w:color w:val="00A29A" w:themeColor="accent3"/>
        </w:rPr>
        <w:t>……………………………</w:t>
      </w:r>
      <w:r w:rsidRPr="00401358">
        <w:rPr>
          <w:rFonts w:ascii="Arial" w:hAnsi="Arial" w:cs="Arial"/>
          <w:b/>
          <w:color w:val="00A29A" w:themeColor="accent3"/>
        </w:rPr>
        <w:t>…., le ……..</w:t>
      </w:r>
    </w:p>
    <w:p w14:paraId="78286708" w14:textId="77777777" w:rsidR="00B0209C" w:rsidRPr="00401358" w:rsidRDefault="00B0209C" w:rsidP="00347D5D">
      <w:pPr>
        <w:spacing w:line="360" w:lineRule="auto"/>
        <w:ind w:left="4536" w:firstLine="360"/>
        <w:jc w:val="center"/>
        <w:rPr>
          <w:rFonts w:ascii="Arial" w:hAnsi="Arial" w:cs="Arial"/>
          <w:b/>
          <w:color w:val="00A29A" w:themeColor="accent3"/>
        </w:rPr>
      </w:pPr>
      <w:r w:rsidRPr="00401358">
        <w:rPr>
          <w:rFonts w:ascii="Arial" w:hAnsi="Arial" w:cs="Arial"/>
          <w:b/>
          <w:color w:val="00A29A" w:themeColor="accent3"/>
        </w:rPr>
        <w:t>Le Maire (ou le Président)</w:t>
      </w:r>
    </w:p>
    <w:p w14:paraId="410597D1" w14:textId="77777777" w:rsidR="00347D5D" w:rsidRPr="002B63EF" w:rsidRDefault="00347D5D" w:rsidP="000968D3">
      <w:pPr>
        <w:spacing w:line="360" w:lineRule="auto"/>
        <w:ind w:left="-284" w:firstLine="360"/>
        <w:jc w:val="both"/>
        <w:rPr>
          <w:rFonts w:ascii="Arial" w:hAnsi="Arial" w:cs="Arial"/>
        </w:rPr>
      </w:pPr>
    </w:p>
    <w:p w14:paraId="0E9DF4C9" w14:textId="77777777" w:rsidR="00B0209C" w:rsidRPr="00401358" w:rsidRDefault="00B0209C" w:rsidP="000968D3">
      <w:pPr>
        <w:spacing w:line="360" w:lineRule="auto"/>
        <w:ind w:left="-284" w:firstLine="360"/>
        <w:jc w:val="both"/>
        <w:rPr>
          <w:rFonts w:ascii="Arial" w:hAnsi="Arial" w:cs="Arial"/>
          <w:color w:val="00A29A" w:themeColor="accent3"/>
        </w:rPr>
      </w:pPr>
      <w:r w:rsidRPr="00401358">
        <w:rPr>
          <w:rFonts w:ascii="Arial" w:hAnsi="Arial" w:cs="Arial"/>
          <w:color w:val="00A29A" w:themeColor="accent3"/>
        </w:rPr>
        <w:t>Le Maire (ou le Président),</w:t>
      </w:r>
    </w:p>
    <w:p w14:paraId="5CC47DE9" w14:textId="77777777" w:rsidR="00B0209C" w:rsidRPr="002B63EF" w:rsidRDefault="00B0209C" w:rsidP="000968D3">
      <w:pPr>
        <w:numPr>
          <w:ilvl w:val="0"/>
          <w:numId w:val="1"/>
        </w:numPr>
        <w:spacing w:line="360" w:lineRule="auto"/>
        <w:ind w:left="-284" w:firstLine="360"/>
        <w:jc w:val="both"/>
        <w:rPr>
          <w:rFonts w:ascii="Arial" w:hAnsi="Arial" w:cs="Arial"/>
        </w:rPr>
      </w:pPr>
      <w:r w:rsidRPr="002B63EF">
        <w:rPr>
          <w:rFonts w:ascii="Arial" w:hAnsi="Arial" w:cs="Arial"/>
        </w:rPr>
        <w:t>certifie sous sa responsabilité le caractère exécution de cet acte,</w:t>
      </w:r>
    </w:p>
    <w:p w14:paraId="791F4B01" w14:textId="77777777" w:rsidR="00B0209C" w:rsidRPr="002B63EF" w:rsidRDefault="00B0209C" w:rsidP="000968D3">
      <w:pPr>
        <w:numPr>
          <w:ilvl w:val="0"/>
          <w:numId w:val="1"/>
        </w:numPr>
        <w:spacing w:line="360" w:lineRule="auto"/>
        <w:ind w:left="-284" w:firstLine="360"/>
        <w:jc w:val="both"/>
        <w:rPr>
          <w:rFonts w:ascii="Arial" w:hAnsi="Arial" w:cs="Arial"/>
        </w:rPr>
      </w:pPr>
      <w:r w:rsidRPr="002B63EF">
        <w:rPr>
          <w:rFonts w:ascii="Arial" w:hAnsi="Arial" w:cs="Arial"/>
        </w:rPr>
        <w:t>informe que le présent arrêté peut faire l’objet d’un recours pour excès de pouvoir devant le Tribunal Administratif dans un délai de deux mois à compter de la présente notification.</w:t>
      </w:r>
    </w:p>
    <w:p w14:paraId="408D4CC4" w14:textId="77777777" w:rsidR="00FE0908" w:rsidRPr="002B63EF" w:rsidRDefault="00FE0908" w:rsidP="000968D3">
      <w:pPr>
        <w:spacing w:line="360" w:lineRule="auto"/>
        <w:ind w:left="-284" w:firstLine="360"/>
        <w:jc w:val="both"/>
        <w:rPr>
          <w:rFonts w:ascii="Arial" w:hAnsi="Arial" w:cs="Arial"/>
        </w:rPr>
      </w:pPr>
    </w:p>
    <w:p w14:paraId="07C6C829" w14:textId="77777777" w:rsidR="00B0209C" w:rsidRPr="00401358" w:rsidRDefault="00B0209C" w:rsidP="000968D3">
      <w:pPr>
        <w:spacing w:line="360" w:lineRule="auto"/>
        <w:ind w:left="-284" w:firstLine="360"/>
        <w:jc w:val="both"/>
        <w:rPr>
          <w:rFonts w:ascii="Arial" w:hAnsi="Arial" w:cs="Arial"/>
          <w:b/>
          <w:color w:val="00A29A" w:themeColor="accent3"/>
        </w:rPr>
      </w:pPr>
      <w:r w:rsidRPr="002B63EF">
        <w:rPr>
          <w:rFonts w:ascii="Arial" w:hAnsi="Arial" w:cs="Arial"/>
          <w:b/>
        </w:rPr>
        <w:t xml:space="preserve">Notifié le </w:t>
      </w:r>
      <w:r w:rsidRPr="00401358">
        <w:rPr>
          <w:rFonts w:ascii="Arial" w:hAnsi="Arial" w:cs="Arial"/>
          <w:b/>
          <w:color w:val="00A29A" w:themeColor="accent3"/>
        </w:rPr>
        <w:t>…………..</w:t>
      </w:r>
    </w:p>
    <w:p w14:paraId="6FF96EE9" w14:textId="77777777" w:rsidR="00B0209C" w:rsidRPr="00401358" w:rsidRDefault="00B0209C" w:rsidP="000968D3">
      <w:pPr>
        <w:spacing w:line="360" w:lineRule="auto"/>
        <w:ind w:left="-284" w:firstLine="360"/>
        <w:jc w:val="both"/>
        <w:rPr>
          <w:rFonts w:ascii="Arial" w:hAnsi="Arial" w:cs="Arial"/>
          <w:color w:val="00A29A" w:themeColor="accent3"/>
        </w:rPr>
      </w:pPr>
      <w:r w:rsidRPr="00401358">
        <w:rPr>
          <w:rFonts w:ascii="Arial" w:hAnsi="Arial" w:cs="Arial"/>
          <w:b/>
          <w:color w:val="00A29A" w:themeColor="accent3"/>
        </w:rPr>
        <w:t>Signature de l’agent :</w:t>
      </w:r>
    </w:p>
    <w:sectPr w:rsidR="00B0209C" w:rsidRPr="00401358" w:rsidSect="0081433A">
      <w:footerReference w:type="default" r:id="rId7"/>
      <w:pgSz w:w="11906" w:h="16838"/>
      <w:pgMar w:top="709" w:right="991" w:bottom="1134" w:left="1418" w:header="720" w:footer="4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E6861" w14:textId="77777777" w:rsidR="00016ECB" w:rsidRDefault="00016ECB" w:rsidP="000968D3">
      <w:r>
        <w:separator/>
      </w:r>
    </w:p>
  </w:endnote>
  <w:endnote w:type="continuationSeparator" w:id="0">
    <w:p w14:paraId="56EFF1B2" w14:textId="77777777" w:rsidR="00016ECB" w:rsidRDefault="00016ECB" w:rsidP="00096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F266D" w14:textId="22D754B8" w:rsidR="007419A6" w:rsidRPr="00A77167" w:rsidRDefault="007419A6" w:rsidP="000968D3">
    <w:pPr>
      <w:rPr>
        <w:rFonts w:ascii="Arial" w:hAnsi="Arial" w:cs="Arial"/>
      </w:rPr>
    </w:pPr>
    <w:r w:rsidRPr="00A77167">
      <w:rPr>
        <w:rFonts w:ascii="Arial" w:hAnsi="Arial" w:cs="Arial"/>
        <w:color w:val="808080"/>
        <w:sz w:val="16"/>
        <w:szCs w:val="16"/>
      </w:rPr>
      <w:t xml:space="preserve">Centre de Gestion de la FPT de la Vienne – Service </w:t>
    </w:r>
    <w:r w:rsidR="00401358">
      <w:rPr>
        <w:rFonts w:ascii="Arial" w:hAnsi="Arial" w:cs="Arial"/>
        <w:color w:val="808080"/>
        <w:sz w:val="16"/>
        <w:szCs w:val="16"/>
      </w:rPr>
      <w:t>Prévention et Maintien dans l’emploi</w:t>
    </w:r>
    <w:r w:rsidRPr="00A77167">
      <w:rPr>
        <w:rFonts w:ascii="Arial" w:hAnsi="Arial" w:cs="Arial"/>
        <w:color w:val="808080"/>
        <w:sz w:val="16"/>
        <w:szCs w:val="16"/>
      </w:rPr>
      <w:tab/>
    </w:r>
    <w:r w:rsidRPr="00A77167">
      <w:rPr>
        <w:rFonts w:ascii="Arial" w:hAnsi="Arial" w:cs="Arial"/>
        <w:sz w:val="16"/>
        <w:szCs w:val="16"/>
      </w:rPr>
      <w:tab/>
    </w:r>
    <w:r w:rsidRPr="00A77167">
      <w:rPr>
        <w:rFonts w:ascii="Arial" w:hAnsi="Arial" w:cs="Arial"/>
        <w:sz w:val="16"/>
        <w:szCs w:val="16"/>
      </w:rPr>
      <w:tab/>
    </w:r>
    <w:r w:rsidR="00371B66">
      <w:rPr>
        <w:rFonts w:ascii="Arial" w:hAnsi="Arial" w:cs="Arial"/>
        <w:sz w:val="16"/>
        <w:szCs w:val="16"/>
      </w:rPr>
      <w:t xml:space="preserve">            </w:t>
    </w:r>
    <w:r w:rsidRPr="00A77167">
      <w:rPr>
        <w:rFonts w:ascii="Arial" w:hAnsi="Arial" w:cs="Arial"/>
        <w:color w:val="808080"/>
        <w:sz w:val="16"/>
        <w:szCs w:val="16"/>
      </w:rPr>
      <w:t xml:space="preserve">Page </w:t>
    </w:r>
    <w:r w:rsidRPr="00A77167">
      <w:rPr>
        <w:rFonts w:ascii="Arial" w:hAnsi="Arial" w:cs="Arial"/>
        <w:color w:val="808080"/>
        <w:sz w:val="16"/>
        <w:szCs w:val="16"/>
      </w:rPr>
      <w:fldChar w:fldCharType="begin"/>
    </w:r>
    <w:r w:rsidRPr="00A77167">
      <w:rPr>
        <w:rFonts w:ascii="Arial" w:hAnsi="Arial" w:cs="Arial"/>
        <w:color w:val="808080"/>
        <w:sz w:val="16"/>
        <w:szCs w:val="16"/>
      </w:rPr>
      <w:instrText xml:space="preserve"> PAGE </w:instrText>
    </w:r>
    <w:r w:rsidRPr="00A77167">
      <w:rPr>
        <w:rFonts w:ascii="Arial" w:hAnsi="Arial" w:cs="Arial"/>
        <w:color w:val="808080"/>
        <w:sz w:val="16"/>
        <w:szCs w:val="16"/>
      </w:rPr>
      <w:fldChar w:fldCharType="separate"/>
    </w:r>
    <w:r w:rsidR="00B86F7F">
      <w:rPr>
        <w:rFonts w:ascii="Arial" w:hAnsi="Arial" w:cs="Arial"/>
        <w:noProof/>
        <w:color w:val="808080"/>
        <w:sz w:val="16"/>
        <w:szCs w:val="16"/>
      </w:rPr>
      <w:t>2</w:t>
    </w:r>
    <w:r w:rsidRPr="00A77167">
      <w:rPr>
        <w:rFonts w:ascii="Arial" w:hAnsi="Arial" w:cs="Arial"/>
        <w:color w:val="808080"/>
        <w:sz w:val="16"/>
        <w:szCs w:val="16"/>
      </w:rPr>
      <w:fldChar w:fldCharType="end"/>
    </w:r>
    <w:r w:rsidRPr="00A77167">
      <w:rPr>
        <w:rFonts w:ascii="Arial" w:hAnsi="Arial" w:cs="Arial"/>
        <w:color w:val="808080"/>
        <w:sz w:val="16"/>
        <w:szCs w:val="16"/>
      </w:rPr>
      <w:t xml:space="preserve"> sur </w:t>
    </w:r>
    <w:r w:rsidRPr="00A77167">
      <w:rPr>
        <w:rFonts w:ascii="Arial" w:hAnsi="Arial" w:cs="Arial"/>
        <w:color w:val="808080"/>
        <w:sz w:val="16"/>
        <w:szCs w:val="16"/>
      </w:rPr>
      <w:fldChar w:fldCharType="begin"/>
    </w:r>
    <w:r w:rsidRPr="00A77167">
      <w:rPr>
        <w:rFonts w:ascii="Arial" w:hAnsi="Arial" w:cs="Arial"/>
        <w:color w:val="808080"/>
        <w:sz w:val="16"/>
        <w:szCs w:val="16"/>
      </w:rPr>
      <w:instrText xml:space="preserve"> NUMPAGES  </w:instrText>
    </w:r>
    <w:r w:rsidRPr="00A77167">
      <w:rPr>
        <w:rFonts w:ascii="Arial" w:hAnsi="Arial" w:cs="Arial"/>
        <w:color w:val="808080"/>
        <w:sz w:val="16"/>
        <w:szCs w:val="16"/>
      </w:rPr>
      <w:fldChar w:fldCharType="separate"/>
    </w:r>
    <w:r w:rsidR="00B86F7F">
      <w:rPr>
        <w:rFonts w:ascii="Arial" w:hAnsi="Arial" w:cs="Arial"/>
        <w:noProof/>
        <w:color w:val="808080"/>
        <w:sz w:val="16"/>
        <w:szCs w:val="16"/>
      </w:rPr>
      <w:t>2</w:t>
    </w:r>
    <w:r w:rsidRPr="00A77167">
      <w:rPr>
        <w:rFonts w:ascii="Arial" w:hAnsi="Arial" w:cs="Arial"/>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DB0E8" w14:textId="77777777" w:rsidR="00016ECB" w:rsidRDefault="00016ECB" w:rsidP="000968D3">
      <w:r>
        <w:separator/>
      </w:r>
    </w:p>
  </w:footnote>
  <w:footnote w:type="continuationSeparator" w:id="0">
    <w:p w14:paraId="56F72E19" w14:textId="77777777" w:rsidR="00016ECB" w:rsidRDefault="00016ECB" w:rsidP="000968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B6259"/>
    <w:multiLevelType w:val="singleLevel"/>
    <w:tmpl w:val="767E4A98"/>
    <w:lvl w:ilvl="0">
      <w:start w:val="2"/>
      <w:numFmt w:val="bullet"/>
      <w:lvlText w:val="-"/>
      <w:lvlJc w:val="left"/>
      <w:pPr>
        <w:tabs>
          <w:tab w:val="num" w:pos="927"/>
        </w:tabs>
        <w:ind w:left="927" w:hanging="360"/>
      </w:pPr>
      <w:rPr>
        <w:rFonts w:hint="default"/>
      </w:rPr>
    </w:lvl>
  </w:abstractNum>
  <w:num w:numId="1" w16cid:durableId="901214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09C"/>
    <w:rsid w:val="00016ECB"/>
    <w:rsid w:val="00021580"/>
    <w:rsid w:val="00062EF7"/>
    <w:rsid w:val="000968D3"/>
    <w:rsid w:val="000D0E92"/>
    <w:rsid w:val="00147D33"/>
    <w:rsid w:val="0022257B"/>
    <w:rsid w:val="00275808"/>
    <w:rsid w:val="002B63EF"/>
    <w:rsid w:val="00347D5D"/>
    <w:rsid w:val="003564F1"/>
    <w:rsid w:val="00357BFB"/>
    <w:rsid w:val="00364821"/>
    <w:rsid w:val="00371B66"/>
    <w:rsid w:val="003A0415"/>
    <w:rsid w:val="003C07F0"/>
    <w:rsid w:val="003C412D"/>
    <w:rsid w:val="00401358"/>
    <w:rsid w:val="0041569E"/>
    <w:rsid w:val="004235D4"/>
    <w:rsid w:val="0044399B"/>
    <w:rsid w:val="004D6C38"/>
    <w:rsid w:val="004F41E0"/>
    <w:rsid w:val="00506797"/>
    <w:rsid w:val="00522AFC"/>
    <w:rsid w:val="00556473"/>
    <w:rsid w:val="005D538A"/>
    <w:rsid w:val="005E3981"/>
    <w:rsid w:val="00606937"/>
    <w:rsid w:val="006225E5"/>
    <w:rsid w:val="0064302E"/>
    <w:rsid w:val="006513A4"/>
    <w:rsid w:val="006863D3"/>
    <w:rsid w:val="006972C9"/>
    <w:rsid w:val="006A18DC"/>
    <w:rsid w:val="007419A6"/>
    <w:rsid w:val="00765D64"/>
    <w:rsid w:val="00801286"/>
    <w:rsid w:val="0081433A"/>
    <w:rsid w:val="00825339"/>
    <w:rsid w:val="008259A1"/>
    <w:rsid w:val="00851AD2"/>
    <w:rsid w:val="00856914"/>
    <w:rsid w:val="00950F4F"/>
    <w:rsid w:val="009512B3"/>
    <w:rsid w:val="009643E5"/>
    <w:rsid w:val="00983C22"/>
    <w:rsid w:val="009B0F6A"/>
    <w:rsid w:val="00A3210D"/>
    <w:rsid w:val="00A3759B"/>
    <w:rsid w:val="00A659AB"/>
    <w:rsid w:val="00A77167"/>
    <w:rsid w:val="00AA15C4"/>
    <w:rsid w:val="00AA5ECF"/>
    <w:rsid w:val="00AB3B60"/>
    <w:rsid w:val="00AC37CD"/>
    <w:rsid w:val="00B0209C"/>
    <w:rsid w:val="00B11630"/>
    <w:rsid w:val="00B24185"/>
    <w:rsid w:val="00B86F7F"/>
    <w:rsid w:val="00BC55DD"/>
    <w:rsid w:val="00C2448B"/>
    <w:rsid w:val="00C945E7"/>
    <w:rsid w:val="00CA1EE0"/>
    <w:rsid w:val="00CD15BC"/>
    <w:rsid w:val="00CF1F87"/>
    <w:rsid w:val="00D71167"/>
    <w:rsid w:val="00D948BC"/>
    <w:rsid w:val="00DE344C"/>
    <w:rsid w:val="00E6516B"/>
    <w:rsid w:val="00EB67B5"/>
    <w:rsid w:val="00ED074E"/>
    <w:rsid w:val="00F351A9"/>
    <w:rsid w:val="00F71752"/>
    <w:rsid w:val="00F85D2C"/>
    <w:rsid w:val="00F92E58"/>
    <w:rsid w:val="00FC341C"/>
    <w:rsid w:val="00FE0908"/>
    <w:rsid w:val="00FF61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73F44908"/>
  <w15:chartTrackingRefBased/>
  <w15:docId w15:val="{82B06262-0F43-4205-82C7-002A42E66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09C"/>
  </w:style>
  <w:style w:type="paragraph" w:styleId="Titre2">
    <w:name w:val="heading 2"/>
    <w:basedOn w:val="Normal"/>
    <w:next w:val="Normal"/>
    <w:qFormat/>
    <w:rsid w:val="00B0209C"/>
    <w:pPr>
      <w:keepNext/>
      <w:jc w:val="center"/>
      <w:outlineLvl w:val="1"/>
    </w:pPr>
    <w:rPr>
      <w:rFonts w:ascii="Comic Sans MS" w:hAnsi="Comic Sans MS"/>
      <w:b/>
      <w:bCs/>
      <w:sz w:val="24"/>
      <w:szCs w:val="24"/>
    </w:rPr>
  </w:style>
  <w:style w:type="paragraph" w:styleId="Titre3">
    <w:name w:val="heading 3"/>
    <w:basedOn w:val="Normal"/>
    <w:next w:val="Normal"/>
    <w:qFormat/>
    <w:rsid w:val="00B0209C"/>
    <w:pPr>
      <w:keepNext/>
      <w:ind w:firstLine="567"/>
      <w:jc w:val="center"/>
      <w:outlineLvl w:val="2"/>
    </w:pPr>
    <w:rPr>
      <w:rFonts w:ascii="Comic Sans MS" w:hAnsi="Comic Sans MS"/>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rsid w:val="00B0209C"/>
    <w:pPr>
      <w:ind w:firstLine="567"/>
      <w:jc w:val="center"/>
    </w:pPr>
    <w:rPr>
      <w:rFonts w:ascii="Comic Sans MS" w:hAnsi="Comic Sans MS"/>
      <w:b/>
      <w:bCs/>
      <w:sz w:val="22"/>
      <w:szCs w:val="22"/>
    </w:rPr>
  </w:style>
  <w:style w:type="paragraph" w:styleId="Retraitcorpsdetexte2">
    <w:name w:val="Body Text Indent 2"/>
    <w:basedOn w:val="Normal"/>
    <w:link w:val="Retraitcorpsdetexte2Car"/>
    <w:rsid w:val="00B0209C"/>
    <w:pPr>
      <w:ind w:firstLine="567"/>
      <w:jc w:val="both"/>
    </w:pPr>
    <w:rPr>
      <w:rFonts w:ascii="Book Antiqua" w:hAnsi="Book Antiqua"/>
      <w:sz w:val="22"/>
      <w:szCs w:val="22"/>
    </w:rPr>
  </w:style>
  <w:style w:type="paragraph" w:styleId="Textedebulles">
    <w:name w:val="Balloon Text"/>
    <w:basedOn w:val="Normal"/>
    <w:link w:val="TextedebullesCar"/>
    <w:uiPriority w:val="99"/>
    <w:semiHidden/>
    <w:unhideWhenUsed/>
    <w:rsid w:val="0041569E"/>
    <w:rPr>
      <w:rFonts w:ascii="Tahoma" w:hAnsi="Tahoma" w:cs="Tahoma"/>
      <w:sz w:val="16"/>
      <w:szCs w:val="16"/>
    </w:rPr>
  </w:style>
  <w:style w:type="character" w:customStyle="1" w:styleId="TextedebullesCar">
    <w:name w:val="Texte de bulles Car"/>
    <w:link w:val="Textedebulles"/>
    <w:uiPriority w:val="99"/>
    <w:semiHidden/>
    <w:rsid w:val="0041569E"/>
    <w:rPr>
      <w:rFonts w:ascii="Tahoma" w:hAnsi="Tahoma" w:cs="Tahoma"/>
      <w:sz w:val="16"/>
      <w:szCs w:val="16"/>
    </w:rPr>
  </w:style>
  <w:style w:type="character" w:customStyle="1" w:styleId="Retraitcorpsdetexte2Car">
    <w:name w:val="Retrait corps de texte 2 Car"/>
    <w:link w:val="Retraitcorpsdetexte2"/>
    <w:rsid w:val="009512B3"/>
    <w:rPr>
      <w:rFonts w:ascii="Book Antiqua" w:hAnsi="Book Antiqua"/>
      <w:sz w:val="22"/>
      <w:szCs w:val="22"/>
    </w:rPr>
  </w:style>
  <w:style w:type="paragraph" w:styleId="En-tte">
    <w:name w:val="header"/>
    <w:basedOn w:val="Normal"/>
    <w:link w:val="En-tteCar"/>
    <w:uiPriority w:val="99"/>
    <w:unhideWhenUsed/>
    <w:rsid w:val="000968D3"/>
    <w:pPr>
      <w:tabs>
        <w:tab w:val="center" w:pos="4536"/>
        <w:tab w:val="right" w:pos="9072"/>
      </w:tabs>
    </w:pPr>
  </w:style>
  <w:style w:type="character" w:customStyle="1" w:styleId="En-tteCar">
    <w:name w:val="En-tête Car"/>
    <w:basedOn w:val="Policepardfaut"/>
    <w:link w:val="En-tte"/>
    <w:uiPriority w:val="99"/>
    <w:rsid w:val="000968D3"/>
  </w:style>
  <w:style w:type="paragraph" w:styleId="Pieddepage">
    <w:name w:val="footer"/>
    <w:basedOn w:val="Normal"/>
    <w:link w:val="PieddepageCar"/>
    <w:uiPriority w:val="99"/>
    <w:unhideWhenUsed/>
    <w:rsid w:val="000968D3"/>
    <w:pPr>
      <w:tabs>
        <w:tab w:val="center" w:pos="4536"/>
        <w:tab w:val="right" w:pos="9072"/>
      </w:tabs>
    </w:pPr>
  </w:style>
  <w:style w:type="character" w:customStyle="1" w:styleId="PieddepageCar">
    <w:name w:val="Pied de page Car"/>
    <w:basedOn w:val="Policepardfaut"/>
    <w:link w:val="Pieddepage"/>
    <w:uiPriority w:val="99"/>
    <w:rsid w:val="000968D3"/>
  </w:style>
  <w:style w:type="table" w:styleId="Grilledutableau">
    <w:name w:val="Table Grid"/>
    <w:basedOn w:val="TableauNormal"/>
    <w:uiPriority w:val="59"/>
    <w:rsid w:val="00FF61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CDG">
      <a:dk1>
        <a:sysClr val="windowText" lastClr="000000"/>
      </a:dk1>
      <a:lt1>
        <a:sysClr val="window" lastClr="FFFFFF"/>
      </a:lt1>
      <a:dk2>
        <a:srgbClr val="262A6D"/>
      </a:dk2>
      <a:lt2>
        <a:srgbClr val="EEECE1"/>
      </a:lt2>
      <a:accent1>
        <a:srgbClr val="00BBEE"/>
      </a:accent1>
      <a:accent2>
        <a:srgbClr val="941680"/>
      </a:accent2>
      <a:accent3>
        <a:srgbClr val="00A29A"/>
      </a:accent3>
      <a:accent4>
        <a:srgbClr val="38378C"/>
      </a:accent4>
      <a:accent5>
        <a:srgbClr val="BBCF00"/>
      </a:accent5>
      <a:accent6>
        <a:srgbClr val="F7A923"/>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649</Words>
  <Characters>3553</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ARRETE PORTANT DESIGNATION</vt:lpstr>
    </vt:vector>
  </TitlesOfParts>
  <Company/>
  <LinksUpToDate>false</LinksUpToDate>
  <CharactersWithSpaces>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ARRETE PORTANT DESIGNATION</dc:title>
  <dc:subject/>
  <dc:creator>PHS</dc:creator>
  <cp:keywords/>
  <dc:description/>
  <cp:lastModifiedBy>BERGER Laëtitia</cp:lastModifiedBy>
  <cp:revision>5</cp:revision>
  <cp:lastPrinted>2023-02-10T10:19:00Z</cp:lastPrinted>
  <dcterms:created xsi:type="dcterms:W3CDTF">2023-02-10T10:35:00Z</dcterms:created>
  <dcterms:modified xsi:type="dcterms:W3CDTF">2023-03-15T12:53:00Z</dcterms:modified>
</cp:coreProperties>
</file>