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F9BE3" w14:textId="7CA5DA93" w:rsidR="00B7055F" w:rsidRPr="00801498" w:rsidRDefault="001C02B8" w:rsidP="000719F7">
      <w:pPr>
        <w:pStyle w:val="NormalWeb"/>
        <w:shd w:val="clear" w:color="auto" w:fill="FFFFFF"/>
        <w:spacing w:before="0" w:beforeAutospacing="0" w:after="0" w:afterAutospacing="0"/>
        <w:ind w:right="992"/>
        <w:jc w:val="center"/>
        <w:rPr>
          <w:rFonts w:asciiTheme="minorHAnsi" w:hAnsiTheme="minorHAnsi" w:cstheme="minorHAnsi"/>
          <w:b/>
          <w:bCs/>
          <w:color w:val="2F5496" w:themeColor="accent1" w:themeShade="BF"/>
          <w:u w:val="single"/>
        </w:rPr>
      </w:pPr>
      <w:bookmarkStart w:id="0" w:name="_Hlk146536352"/>
      <w:r w:rsidRPr="00801498">
        <w:rPr>
          <w:rFonts w:asciiTheme="minorHAnsi" w:hAnsiTheme="minorHAnsi" w:cstheme="minorHAnsi"/>
          <w:b/>
          <w:bCs/>
          <w:color w:val="2F5496" w:themeColor="accent1" w:themeShade="BF"/>
          <w:u w:val="single"/>
        </w:rPr>
        <w:t xml:space="preserve">MODÈLE DE DOCUMENT </w:t>
      </w:r>
    </w:p>
    <w:p w14:paraId="01BF3DA8" w14:textId="77777777" w:rsidR="00AA7674" w:rsidRPr="00801498" w:rsidRDefault="00AA7674" w:rsidP="000719F7">
      <w:pPr>
        <w:pStyle w:val="NormalWeb"/>
        <w:shd w:val="clear" w:color="auto" w:fill="FFFFFF"/>
        <w:spacing w:before="0" w:beforeAutospacing="0" w:after="0" w:afterAutospacing="0"/>
        <w:ind w:right="992"/>
        <w:jc w:val="center"/>
        <w:rPr>
          <w:rFonts w:asciiTheme="minorHAnsi" w:hAnsiTheme="minorHAnsi" w:cstheme="minorHAnsi"/>
          <w:b/>
          <w:bCs/>
          <w:color w:val="2F5496" w:themeColor="accent1" w:themeShade="BF"/>
          <w:u w:val="single"/>
        </w:rPr>
      </w:pPr>
    </w:p>
    <w:p w14:paraId="17B52E2F" w14:textId="24F88C67" w:rsidR="00B7055F" w:rsidRPr="00801498" w:rsidRDefault="00AA7674" w:rsidP="000719F7">
      <w:pPr>
        <w:pStyle w:val="NormalWeb"/>
        <w:shd w:val="clear" w:color="auto" w:fill="FFFFFF"/>
        <w:spacing w:before="0" w:beforeAutospacing="0" w:after="0" w:afterAutospacing="0"/>
        <w:ind w:right="992"/>
        <w:jc w:val="center"/>
        <w:rPr>
          <w:rFonts w:asciiTheme="minorHAnsi" w:hAnsiTheme="minorHAnsi" w:cstheme="minorHAnsi"/>
          <w:b/>
          <w:bCs/>
          <w:i/>
          <w:color w:val="2F5496" w:themeColor="accent1" w:themeShade="BF"/>
        </w:rPr>
      </w:pPr>
      <w:r w:rsidRPr="00801498">
        <w:rPr>
          <w:rFonts w:asciiTheme="minorHAnsi" w:hAnsiTheme="minorHAnsi" w:cstheme="minorHAnsi"/>
          <w:b/>
          <w:bCs/>
          <w:i/>
          <w:color w:val="2F5496" w:themeColor="accent1" w:themeShade="BF"/>
        </w:rPr>
        <w:t xml:space="preserve">POUR LES </w:t>
      </w:r>
      <w:r w:rsidR="00B7055F" w:rsidRPr="00801498">
        <w:rPr>
          <w:rFonts w:asciiTheme="minorHAnsi" w:hAnsiTheme="minorHAnsi" w:cstheme="minorHAnsi"/>
          <w:b/>
          <w:bCs/>
          <w:i/>
          <w:color w:val="2F5496" w:themeColor="accent1" w:themeShade="BF"/>
        </w:rPr>
        <w:t>AGENTS CONTRACTUELS DE LA FONCTION PUBLIQUE TERRITORIALE</w:t>
      </w:r>
    </w:p>
    <w:p w14:paraId="5EC22279" w14:textId="77777777" w:rsidR="000719F7" w:rsidRPr="00715018" w:rsidRDefault="00B7055F" w:rsidP="000719F7">
      <w:pPr>
        <w:pStyle w:val="NormalWeb"/>
        <w:shd w:val="clear" w:color="auto" w:fill="FFFFFF"/>
        <w:spacing w:before="0" w:beforeAutospacing="0" w:after="0" w:afterAutospacing="0"/>
        <w:ind w:right="992"/>
        <w:jc w:val="center"/>
        <w:rPr>
          <w:rFonts w:asciiTheme="minorHAnsi" w:hAnsiTheme="minorHAnsi" w:cstheme="minorHAnsi"/>
          <w:b/>
          <w:bCs/>
          <w:color w:val="2F5496" w:themeColor="accent1" w:themeShade="BF"/>
          <w:sz w:val="20"/>
          <w:szCs w:val="20"/>
        </w:rPr>
      </w:pPr>
      <w:r w:rsidRPr="00801498">
        <w:rPr>
          <w:rFonts w:asciiTheme="minorHAnsi" w:hAnsiTheme="minorHAnsi" w:cstheme="minorHAnsi"/>
          <w:b/>
          <w:bCs/>
          <w:i/>
          <w:color w:val="2F5496" w:themeColor="accent1" w:themeShade="BF"/>
        </w:rPr>
        <w:t xml:space="preserve"> </w:t>
      </w:r>
      <w:r w:rsidRPr="00715018">
        <w:rPr>
          <w:rFonts w:asciiTheme="minorHAnsi" w:hAnsiTheme="minorHAnsi" w:cstheme="minorHAnsi"/>
          <w:b/>
          <w:bCs/>
          <w:color w:val="2F5496" w:themeColor="accent1" w:themeShade="BF"/>
          <w:sz w:val="20"/>
          <w:szCs w:val="20"/>
        </w:rPr>
        <w:t>(Agents relevant du décret n° 88-145 du 15 février 1988 </w:t>
      </w:r>
    </w:p>
    <w:p w14:paraId="494D99E9" w14:textId="553B4B3C" w:rsidR="00B7055F" w:rsidRPr="00715018" w:rsidRDefault="00B7055F" w:rsidP="000719F7">
      <w:pPr>
        <w:pStyle w:val="NormalWeb"/>
        <w:shd w:val="clear" w:color="auto" w:fill="FFFFFF"/>
        <w:spacing w:before="0" w:beforeAutospacing="0" w:after="0" w:afterAutospacing="0"/>
        <w:ind w:right="992"/>
        <w:jc w:val="center"/>
        <w:rPr>
          <w:rFonts w:asciiTheme="minorHAnsi" w:hAnsiTheme="minorHAnsi" w:cstheme="minorHAnsi"/>
          <w:b/>
          <w:bCs/>
          <w:i/>
          <w:color w:val="2F5496" w:themeColor="accent1" w:themeShade="BF"/>
          <w:sz w:val="20"/>
          <w:szCs w:val="20"/>
          <w:u w:val="single"/>
        </w:rPr>
      </w:pPr>
      <w:r w:rsidRPr="00715018">
        <w:rPr>
          <w:rFonts w:asciiTheme="minorHAnsi" w:hAnsiTheme="minorHAnsi" w:cstheme="minorHAnsi"/>
          <w:b/>
          <w:bCs/>
          <w:color w:val="2F5496" w:themeColor="accent1" w:themeShade="BF"/>
          <w:sz w:val="20"/>
          <w:szCs w:val="20"/>
        </w:rPr>
        <w:t>relatif aux agents contractuels de la Fonction Publique Territoriale)</w:t>
      </w:r>
    </w:p>
    <w:p w14:paraId="1470B79A" w14:textId="77777777" w:rsidR="00B7055F" w:rsidRPr="00715018" w:rsidRDefault="00B7055F" w:rsidP="000719F7">
      <w:pPr>
        <w:pStyle w:val="NormalWeb"/>
        <w:shd w:val="clear" w:color="auto" w:fill="FFFFFF"/>
        <w:spacing w:before="0" w:beforeAutospacing="0" w:after="0" w:afterAutospacing="0"/>
        <w:ind w:right="992"/>
        <w:jc w:val="center"/>
        <w:rPr>
          <w:rFonts w:asciiTheme="minorHAnsi" w:hAnsiTheme="minorHAnsi" w:cstheme="minorHAnsi"/>
          <w:b/>
          <w:bCs/>
          <w:color w:val="2F5496" w:themeColor="accent1" w:themeShade="BF"/>
        </w:rPr>
      </w:pPr>
    </w:p>
    <w:p w14:paraId="0F8CC054" w14:textId="4E6DD72E" w:rsidR="00E8533D" w:rsidRPr="00715018" w:rsidRDefault="00B7055F" w:rsidP="000719F7">
      <w:pPr>
        <w:pStyle w:val="NormalWeb"/>
        <w:shd w:val="clear" w:color="auto" w:fill="FFFFFF"/>
        <w:spacing w:before="0" w:beforeAutospacing="0" w:after="0" w:afterAutospacing="0"/>
        <w:ind w:right="992"/>
        <w:jc w:val="center"/>
        <w:rPr>
          <w:rFonts w:asciiTheme="minorHAnsi" w:hAnsiTheme="minorHAnsi" w:cstheme="minorHAnsi"/>
          <w:b/>
          <w:bCs/>
          <w:color w:val="2F5496" w:themeColor="accent1" w:themeShade="BF"/>
        </w:rPr>
      </w:pPr>
      <w:r w:rsidRPr="00715018">
        <w:rPr>
          <w:rFonts w:asciiTheme="minorHAnsi" w:hAnsiTheme="minorHAnsi" w:cstheme="minorHAnsi"/>
          <w:b/>
          <w:bCs/>
          <w:color w:val="2F5496" w:themeColor="accent1" w:themeShade="BF"/>
        </w:rPr>
        <w:t>C</w:t>
      </w:r>
      <w:r w:rsidR="00AA7674" w:rsidRPr="00715018">
        <w:rPr>
          <w:rFonts w:asciiTheme="minorHAnsi" w:hAnsiTheme="minorHAnsi" w:cstheme="minorHAnsi"/>
          <w:b/>
          <w:bCs/>
          <w:color w:val="2F5496" w:themeColor="accent1" w:themeShade="BF"/>
        </w:rPr>
        <w:t>ommunication aux agents publics des informations et règles essentielles relatives à l’exercice</w:t>
      </w:r>
      <w:r w:rsidR="00E8533D" w:rsidRPr="00715018">
        <w:rPr>
          <w:rFonts w:asciiTheme="minorHAnsi" w:hAnsiTheme="minorHAnsi" w:cstheme="minorHAnsi"/>
          <w:b/>
          <w:bCs/>
          <w:color w:val="2F5496" w:themeColor="accent1" w:themeShade="BF"/>
        </w:rPr>
        <w:t xml:space="preserve"> de leurs fonctions </w:t>
      </w:r>
    </w:p>
    <w:p w14:paraId="66E4D521" w14:textId="77777777" w:rsidR="00E8533D" w:rsidRPr="00715018" w:rsidRDefault="00E8533D" w:rsidP="000719F7">
      <w:pPr>
        <w:pStyle w:val="NormalWeb"/>
        <w:shd w:val="clear" w:color="auto" w:fill="FFFFFF"/>
        <w:spacing w:before="0" w:beforeAutospacing="0" w:after="0" w:afterAutospacing="0"/>
        <w:ind w:right="992"/>
        <w:jc w:val="center"/>
        <w:rPr>
          <w:rFonts w:asciiTheme="minorHAnsi" w:hAnsiTheme="minorHAnsi" w:cstheme="minorHAnsi"/>
          <w:b/>
          <w:bCs/>
          <w:color w:val="2F5496" w:themeColor="accent1" w:themeShade="BF"/>
        </w:rPr>
      </w:pPr>
    </w:p>
    <w:p w14:paraId="3BD6F4E8" w14:textId="77777777" w:rsidR="00E8533D" w:rsidRPr="00715018" w:rsidRDefault="00E8533D" w:rsidP="000719F7">
      <w:pPr>
        <w:shd w:val="clear" w:color="auto" w:fill="FFFFFF"/>
        <w:spacing w:after="0" w:line="240" w:lineRule="auto"/>
        <w:ind w:right="992"/>
        <w:jc w:val="center"/>
        <w:rPr>
          <w:rFonts w:eastAsia="Times New Roman" w:cstheme="minorHAnsi"/>
          <w:b/>
          <w:bCs/>
          <w:color w:val="2F5496" w:themeColor="accent1" w:themeShade="BF"/>
          <w:kern w:val="0"/>
          <w:lang w:eastAsia="fr-FR"/>
          <w14:ligatures w14:val="none"/>
        </w:rPr>
      </w:pPr>
      <w:r w:rsidRPr="00715018">
        <w:rPr>
          <w:rFonts w:eastAsia="Times New Roman" w:cstheme="minorHAnsi"/>
          <w:b/>
          <w:bCs/>
          <w:color w:val="2F5496" w:themeColor="accent1" w:themeShade="BF"/>
          <w:kern w:val="0"/>
          <w:lang w:eastAsia="fr-FR"/>
          <w14:ligatures w14:val="none"/>
        </w:rPr>
        <w:t xml:space="preserve">Document établi en application de l’article L. 115-7 du Code Général de la Fonction Publique et du décret n° 2023-845 du 30 août 2023 </w:t>
      </w:r>
    </w:p>
    <w:p w14:paraId="407E29EB" w14:textId="77777777" w:rsidR="00E8533D" w:rsidRPr="00715018" w:rsidRDefault="00E8533D" w:rsidP="00E8533D">
      <w:pPr>
        <w:shd w:val="clear" w:color="auto" w:fill="FFFFFF"/>
        <w:spacing w:after="0" w:line="240" w:lineRule="auto"/>
        <w:jc w:val="center"/>
        <w:rPr>
          <w:rFonts w:eastAsia="Times New Roman" w:cstheme="minorHAnsi"/>
          <w:b/>
          <w:bCs/>
          <w:color w:val="000000"/>
          <w:kern w:val="0"/>
          <w:sz w:val="24"/>
          <w:szCs w:val="24"/>
          <w:lang w:eastAsia="fr-FR"/>
          <w14:ligatures w14:val="none"/>
        </w:rPr>
      </w:pPr>
    </w:p>
    <w:tbl>
      <w:tblPr>
        <w:tblStyle w:val="Grilledutableau"/>
        <w:tblW w:w="0" w:type="auto"/>
        <w:tblLook w:val="04A0" w:firstRow="1" w:lastRow="0" w:firstColumn="1" w:lastColumn="0" w:noHBand="0" w:noVBand="1"/>
      </w:tblPr>
      <w:tblGrid>
        <w:gridCol w:w="9062"/>
      </w:tblGrid>
      <w:tr w:rsidR="00E8533D" w:rsidRPr="00E8533D" w14:paraId="232E9DF0" w14:textId="77777777" w:rsidTr="00FA7028">
        <w:trPr>
          <w:trHeight w:val="6877"/>
        </w:trPr>
        <w:tc>
          <w:tcPr>
            <w:tcW w:w="9062" w:type="dxa"/>
          </w:tcPr>
          <w:p w14:paraId="431AFAB5" w14:textId="77777777" w:rsidR="00E8533D" w:rsidRPr="00715018" w:rsidRDefault="00E8533D" w:rsidP="00E8533D">
            <w:pPr>
              <w:jc w:val="center"/>
              <w:rPr>
                <w:rFonts w:cs="Calibri"/>
                <w:b/>
                <w:bCs/>
                <w:i/>
                <w:iCs/>
                <w:color w:val="000000"/>
                <w:kern w:val="0"/>
                <w:u w:val="single"/>
                <w:lang w:eastAsia="fr-FR"/>
              </w:rPr>
            </w:pPr>
            <w:bookmarkStart w:id="1" w:name="_Hlk146697014"/>
            <w:bookmarkStart w:id="2" w:name="_Hlk146697026"/>
            <w:r w:rsidRPr="00715018">
              <w:rPr>
                <w:rFonts w:cs="Calibri"/>
                <w:b/>
                <w:bCs/>
                <w:i/>
                <w:iCs/>
                <w:color w:val="000000"/>
                <w:kern w:val="0"/>
                <w:u w:val="single"/>
                <w:lang w:eastAsia="fr-FR"/>
              </w:rPr>
              <w:t xml:space="preserve">Précisions importantes pour les collectivités </w:t>
            </w:r>
          </w:p>
          <w:p w14:paraId="7D10BF87" w14:textId="77777777" w:rsidR="00E8533D" w:rsidRPr="00715018" w:rsidRDefault="00E8533D" w:rsidP="00E8533D">
            <w:pPr>
              <w:jc w:val="center"/>
              <w:rPr>
                <w:rFonts w:cs="Calibri"/>
                <w:b/>
                <w:bCs/>
                <w:i/>
                <w:iCs/>
                <w:color w:val="000000"/>
                <w:kern w:val="0"/>
                <w:u w:val="single"/>
                <w:lang w:eastAsia="fr-FR"/>
              </w:rPr>
            </w:pPr>
            <w:r w:rsidRPr="00715018">
              <w:rPr>
                <w:rFonts w:cs="Calibri"/>
                <w:b/>
                <w:bCs/>
                <w:i/>
                <w:iCs/>
                <w:color w:val="FF0000"/>
                <w:kern w:val="0"/>
                <w:u w:val="single"/>
                <w:lang w:eastAsia="fr-FR"/>
              </w:rPr>
              <w:t xml:space="preserve">(Encadré informatif à supprimer du document remis à l’agent) </w:t>
            </w:r>
          </w:p>
          <w:p w14:paraId="06908CB7" w14:textId="77777777" w:rsidR="00E8533D" w:rsidRPr="00715018" w:rsidRDefault="00E8533D" w:rsidP="00E8533D">
            <w:pPr>
              <w:jc w:val="both"/>
              <w:rPr>
                <w:rFonts w:cs="Calibri"/>
                <w:b/>
                <w:bCs/>
                <w:i/>
                <w:iCs/>
                <w:color w:val="000000"/>
                <w:kern w:val="0"/>
                <w:lang w:eastAsia="fr-FR"/>
              </w:rPr>
            </w:pPr>
          </w:p>
          <w:p w14:paraId="727306E5" w14:textId="7B047954" w:rsidR="00E8533D" w:rsidRPr="00715018" w:rsidRDefault="00E8533D" w:rsidP="00E8533D">
            <w:pPr>
              <w:jc w:val="both"/>
              <w:rPr>
                <w:rFonts w:cs="Calibri"/>
                <w:bCs/>
                <w:i/>
                <w:iCs/>
                <w:color w:val="000000"/>
                <w:kern w:val="0"/>
                <w:lang w:eastAsia="fr-FR"/>
              </w:rPr>
            </w:pPr>
            <w:r w:rsidRPr="00715018">
              <w:rPr>
                <w:rFonts w:cs="Calibri"/>
                <w:bCs/>
                <w:i/>
                <w:iCs/>
                <w:color w:val="000000"/>
                <w:kern w:val="0"/>
                <w:lang w:eastAsia="fr-FR"/>
              </w:rPr>
              <w:t xml:space="preserve">Le présent modèle reprend la trame du document proposé en annexe </w:t>
            </w:r>
            <w:r w:rsidR="000719F7" w:rsidRPr="00715018">
              <w:rPr>
                <w:rFonts w:cs="Calibri"/>
                <w:bCs/>
                <w:i/>
                <w:iCs/>
                <w:color w:val="000000"/>
                <w:kern w:val="0"/>
                <w:lang w:eastAsia="fr-FR"/>
              </w:rPr>
              <w:t>5</w:t>
            </w:r>
            <w:r w:rsidRPr="00715018">
              <w:rPr>
                <w:rFonts w:cs="Calibri"/>
                <w:bCs/>
                <w:i/>
                <w:iCs/>
                <w:color w:val="000000"/>
                <w:kern w:val="0"/>
                <w:lang w:eastAsia="fr-FR"/>
              </w:rPr>
              <w:t xml:space="preserve"> de l’arrêté en date du 30 août 2023 pris pour l’application du décret n°2023-845 du 30 août 2023. </w:t>
            </w:r>
          </w:p>
          <w:p w14:paraId="41DC64CB" w14:textId="77777777" w:rsidR="00E8533D" w:rsidRPr="00715018" w:rsidRDefault="00E8533D" w:rsidP="00E8533D">
            <w:pPr>
              <w:jc w:val="both"/>
              <w:rPr>
                <w:rFonts w:cs="Calibri"/>
                <w:bCs/>
                <w:i/>
                <w:iCs/>
                <w:color w:val="000000"/>
                <w:kern w:val="0"/>
                <w:lang w:eastAsia="fr-FR"/>
              </w:rPr>
            </w:pPr>
            <w:r w:rsidRPr="00715018">
              <w:rPr>
                <w:rFonts w:cs="Calibri"/>
                <w:bCs/>
                <w:i/>
                <w:iCs/>
                <w:color w:val="FF0000"/>
                <w:kern w:val="0"/>
                <w:lang w:eastAsia="fr-FR"/>
              </w:rPr>
              <w:t xml:space="preserve">Il doit être </w:t>
            </w:r>
            <w:r w:rsidRPr="00715018">
              <w:rPr>
                <w:rFonts w:cs="Calibri"/>
                <w:b/>
                <w:bCs/>
                <w:i/>
                <w:iCs/>
                <w:color w:val="FF0000"/>
                <w:kern w:val="0"/>
                <w:lang w:eastAsia="fr-FR"/>
              </w:rPr>
              <w:t>complété/adapté par chaque collectivité</w:t>
            </w:r>
            <w:r w:rsidRPr="00715018">
              <w:rPr>
                <w:rFonts w:cs="Calibri"/>
                <w:bCs/>
                <w:i/>
                <w:iCs/>
                <w:color w:val="FF0000"/>
                <w:kern w:val="0"/>
                <w:lang w:eastAsia="fr-FR"/>
              </w:rPr>
              <w:t xml:space="preserve"> en fonction de dispositions qui lui sont propres</w:t>
            </w:r>
            <w:r w:rsidRPr="00715018">
              <w:rPr>
                <w:rFonts w:cs="Calibri"/>
                <w:bCs/>
                <w:i/>
                <w:iCs/>
                <w:color w:val="000000"/>
                <w:kern w:val="0"/>
                <w:lang w:eastAsia="fr-FR"/>
              </w:rPr>
              <w:t xml:space="preserve">. </w:t>
            </w:r>
          </w:p>
          <w:p w14:paraId="3F13A546" w14:textId="77777777" w:rsidR="00E8533D" w:rsidRPr="00715018" w:rsidRDefault="00E8533D" w:rsidP="00E8533D">
            <w:pPr>
              <w:jc w:val="both"/>
              <w:rPr>
                <w:rFonts w:cs="Calibri"/>
                <w:bCs/>
                <w:i/>
                <w:iCs/>
                <w:color w:val="000000"/>
                <w:kern w:val="0"/>
                <w:lang w:eastAsia="fr-FR"/>
              </w:rPr>
            </w:pPr>
          </w:p>
          <w:p w14:paraId="6FB84CFD" w14:textId="77777777" w:rsidR="00E8533D" w:rsidRPr="00715018" w:rsidRDefault="00E8533D" w:rsidP="00E8533D">
            <w:pPr>
              <w:jc w:val="both"/>
              <w:rPr>
                <w:rFonts w:cs="Calibri"/>
                <w:bCs/>
                <w:i/>
                <w:iCs/>
                <w:color w:val="000000"/>
                <w:kern w:val="0"/>
                <w:lang w:eastAsia="fr-FR"/>
              </w:rPr>
            </w:pPr>
          </w:p>
          <w:p w14:paraId="0C6E6898" w14:textId="77777777" w:rsidR="00E8533D" w:rsidRPr="00715018" w:rsidRDefault="00E8533D" w:rsidP="00E8533D">
            <w:pPr>
              <w:jc w:val="both"/>
              <w:rPr>
                <w:rFonts w:cs="Calibri"/>
                <w:b/>
                <w:i/>
                <w:iCs/>
                <w:color w:val="000000"/>
                <w:kern w:val="0"/>
                <w:u w:val="single"/>
                <w:lang w:eastAsia="fr-FR"/>
              </w:rPr>
            </w:pPr>
            <w:r w:rsidRPr="00715018">
              <w:rPr>
                <w:rFonts w:cs="Calibri"/>
                <w:b/>
                <w:i/>
                <w:iCs/>
                <w:color w:val="000000"/>
                <w:kern w:val="0"/>
                <w:u w:val="single"/>
                <w:lang w:eastAsia="fr-FR"/>
              </w:rPr>
              <w:t>Modalités de communication</w:t>
            </w:r>
          </w:p>
          <w:p w14:paraId="02AF4B3E" w14:textId="77777777" w:rsidR="00E8533D" w:rsidRPr="00715018" w:rsidRDefault="00E8533D" w:rsidP="00E8533D">
            <w:pPr>
              <w:jc w:val="both"/>
              <w:rPr>
                <w:rFonts w:cs="Calibri"/>
                <w:bCs/>
                <w:i/>
                <w:iCs/>
                <w:color w:val="000000"/>
                <w:kern w:val="0"/>
                <w:lang w:eastAsia="fr-FR"/>
              </w:rPr>
            </w:pPr>
          </w:p>
          <w:p w14:paraId="19E62998" w14:textId="77777777" w:rsidR="00E8533D" w:rsidRPr="00715018" w:rsidRDefault="00E8533D" w:rsidP="00E8533D">
            <w:pPr>
              <w:jc w:val="both"/>
              <w:rPr>
                <w:rFonts w:ascii="Calibri" w:hAnsi="Calibri" w:cs="Calibri"/>
                <w:b/>
                <w:i/>
                <w:color w:val="000000"/>
                <w:bdr w:val="none" w:sz="0" w:space="0" w:color="auto" w:frame="1"/>
              </w:rPr>
            </w:pPr>
            <w:r w:rsidRPr="00715018">
              <w:rPr>
                <w:rFonts w:cs="Calibri"/>
                <w:bCs/>
                <w:i/>
                <w:iCs/>
                <w:color w:val="000000"/>
                <w:kern w:val="0"/>
                <w:lang w:eastAsia="fr-FR"/>
              </w:rPr>
              <w:t>La communication de ce document à l’agent doit intervenir</w:t>
            </w:r>
            <w:r w:rsidRPr="00715018">
              <w:rPr>
                <w:rFonts w:ascii="Calibri" w:hAnsi="Calibri" w:cs="Calibri"/>
                <w:i/>
                <w:color w:val="000000"/>
                <w:bdr w:val="none" w:sz="0" w:space="0" w:color="auto" w:frame="1"/>
              </w:rPr>
              <w:t xml:space="preserve"> au plus tard </w:t>
            </w:r>
            <w:r w:rsidRPr="00715018">
              <w:rPr>
                <w:rFonts w:ascii="Calibri" w:hAnsi="Calibri" w:cs="Calibri"/>
                <w:b/>
                <w:i/>
                <w:color w:val="000000"/>
                <w:u w:val="single"/>
                <w:bdr w:val="none" w:sz="0" w:space="0" w:color="auto" w:frame="1"/>
              </w:rPr>
              <w:t>dans un délai de </w:t>
            </w:r>
            <w:r w:rsidRPr="00715018">
              <w:rPr>
                <w:rFonts w:ascii="Calibri" w:hAnsi="Calibri" w:cs="Calibri"/>
                <w:b/>
                <w:bCs/>
                <w:i/>
                <w:color w:val="000000"/>
                <w:u w:val="single"/>
                <w:bdr w:val="none" w:sz="0" w:space="0" w:color="auto" w:frame="1"/>
              </w:rPr>
              <w:t>sept jours calendaires</w:t>
            </w:r>
            <w:r w:rsidRPr="00715018">
              <w:rPr>
                <w:rFonts w:ascii="Calibri" w:hAnsi="Calibri" w:cs="Calibri"/>
                <w:b/>
                <w:i/>
                <w:color w:val="000000"/>
                <w:u w:val="single"/>
                <w:bdr w:val="none" w:sz="0" w:space="0" w:color="auto" w:frame="1"/>
              </w:rPr>
              <w:t> à compter du premier jour d'exercice des fonctions</w:t>
            </w:r>
            <w:r w:rsidRPr="00715018">
              <w:rPr>
                <w:rFonts w:ascii="Calibri" w:hAnsi="Calibri" w:cs="Calibri"/>
                <w:b/>
                <w:i/>
                <w:color w:val="000000"/>
                <w:bdr w:val="none" w:sz="0" w:space="0" w:color="auto" w:frame="1"/>
              </w:rPr>
              <w:t xml:space="preserve">. </w:t>
            </w:r>
          </w:p>
          <w:p w14:paraId="2DD67C2C" w14:textId="77777777" w:rsidR="00E8533D" w:rsidRPr="00715018" w:rsidRDefault="00E8533D" w:rsidP="00E8533D">
            <w:pPr>
              <w:jc w:val="both"/>
              <w:rPr>
                <w:rFonts w:cs="Calibri"/>
                <w:bCs/>
                <w:i/>
                <w:iCs/>
                <w:color w:val="000000"/>
                <w:kern w:val="0"/>
                <w:lang w:eastAsia="fr-FR"/>
              </w:rPr>
            </w:pPr>
            <w:r w:rsidRPr="00715018">
              <w:rPr>
                <w:rFonts w:cs="Calibri"/>
                <w:bCs/>
                <w:i/>
                <w:iCs/>
                <w:color w:val="000000"/>
                <w:kern w:val="0"/>
                <w:lang w:eastAsia="fr-FR"/>
              </w:rPr>
              <w:t xml:space="preserve"> </w:t>
            </w:r>
          </w:p>
          <w:p w14:paraId="18666733" w14:textId="77777777" w:rsidR="00E8533D" w:rsidRPr="00715018" w:rsidRDefault="00E8533D" w:rsidP="00E8533D">
            <w:pPr>
              <w:jc w:val="both"/>
              <w:rPr>
                <w:rFonts w:ascii="Calibri" w:hAnsi="Calibri" w:cs="Calibri"/>
                <w:i/>
                <w:color w:val="000000"/>
                <w:kern w:val="0"/>
                <w:bdr w:val="none" w:sz="0" w:space="0" w:color="auto" w:frame="1"/>
                <w:lang w:eastAsia="fr-FR"/>
              </w:rPr>
            </w:pPr>
            <w:r w:rsidRPr="00715018">
              <w:rPr>
                <w:rFonts w:ascii="Calibri" w:hAnsi="Calibri" w:cs="Calibri"/>
                <w:i/>
                <w:color w:val="000000"/>
                <w:kern w:val="0"/>
                <w:bdr w:val="none" w:sz="0" w:space="0" w:color="auto" w:frame="1"/>
                <w:lang w:eastAsia="fr-FR"/>
              </w:rPr>
              <w:t>Elle est effectuée par </w:t>
            </w:r>
            <w:r w:rsidRPr="00715018">
              <w:rPr>
                <w:rFonts w:ascii="Calibri" w:hAnsi="Calibri" w:cs="Calibri"/>
                <w:bCs/>
                <w:i/>
                <w:color w:val="000000"/>
                <w:kern w:val="0"/>
                <w:bdr w:val="none" w:sz="0" w:space="0" w:color="auto" w:frame="1"/>
                <w:lang w:eastAsia="fr-FR"/>
              </w:rPr>
              <w:t>un ou plusieurs écrits</w:t>
            </w:r>
            <w:r w:rsidRPr="00715018">
              <w:rPr>
                <w:rFonts w:ascii="Calibri" w:hAnsi="Calibri" w:cs="Calibri"/>
                <w:i/>
                <w:color w:val="000000"/>
                <w:kern w:val="0"/>
                <w:bdr w:val="none" w:sz="0" w:space="0" w:color="auto" w:frame="1"/>
                <w:lang w:eastAsia="fr-FR"/>
              </w:rPr>
              <w:t xml:space="preserve"> remis en mains propres ou adressés par envoi postal. </w:t>
            </w:r>
          </w:p>
          <w:p w14:paraId="2B91C062" w14:textId="77777777" w:rsidR="00E8533D" w:rsidRPr="00715018" w:rsidRDefault="00E8533D" w:rsidP="00E8533D">
            <w:pPr>
              <w:jc w:val="both"/>
              <w:rPr>
                <w:rFonts w:ascii="Calibri" w:hAnsi="Calibri" w:cs="Calibri"/>
                <w:i/>
                <w:color w:val="000000"/>
                <w:kern w:val="0"/>
                <w:lang w:eastAsia="fr-FR"/>
              </w:rPr>
            </w:pPr>
            <w:r w:rsidRPr="00715018">
              <w:rPr>
                <w:rFonts w:ascii="Calibri" w:hAnsi="Calibri" w:cs="Calibri"/>
                <w:i/>
                <w:color w:val="000000"/>
                <w:kern w:val="0"/>
                <w:bdr w:val="none" w:sz="0" w:space="0" w:color="auto" w:frame="1"/>
                <w:lang w:eastAsia="fr-FR"/>
              </w:rPr>
              <w:t> </w:t>
            </w:r>
          </w:p>
          <w:p w14:paraId="118E3391" w14:textId="77777777" w:rsidR="00E8533D" w:rsidRPr="00715018" w:rsidRDefault="00E8533D" w:rsidP="00E8533D">
            <w:pPr>
              <w:jc w:val="both"/>
              <w:rPr>
                <w:rFonts w:ascii="Calibri" w:hAnsi="Calibri" w:cs="Calibri"/>
                <w:i/>
                <w:color w:val="000000"/>
                <w:kern w:val="0"/>
                <w:bdr w:val="none" w:sz="0" w:space="0" w:color="auto" w:frame="1"/>
                <w:lang w:eastAsia="fr-FR"/>
              </w:rPr>
            </w:pPr>
            <w:r w:rsidRPr="00715018">
              <w:rPr>
                <w:rFonts w:ascii="Calibri" w:hAnsi="Calibri" w:cs="Calibri"/>
                <w:i/>
                <w:color w:val="000000"/>
                <w:kern w:val="0"/>
                <w:bdr w:val="none" w:sz="0" w:space="0" w:color="auto" w:frame="1"/>
                <w:lang w:eastAsia="fr-FR"/>
              </w:rPr>
              <w:t>Elle peut également donner lieu à la mise à disposition sous format électronique d'un ou de plusieurs documents sous réserve que l'agent public y ait accès, qu'ils puissent être enregistrés et imprimés par l'intéressé et que l'autorité territoriale conserve un justificatif de leur transmission et de leur réception. </w:t>
            </w:r>
          </w:p>
          <w:p w14:paraId="175CEB7D" w14:textId="77777777" w:rsidR="00E8533D" w:rsidRPr="00715018" w:rsidRDefault="00E8533D" w:rsidP="00E8533D">
            <w:pPr>
              <w:jc w:val="both"/>
              <w:rPr>
                <w:rFonts w:ascii="Calibri" w:hAnsi="Calibri" w:cs="Calibri"/>
                <w:i/>
                <w:color w:val="000000"/>
                <w:kern w:val="0"/>
                <w:bdr w:val="none" w:sz="0" w:space="0" w:color="auto" w:frame="1"/>
                <w:lang w:eastAsia="fr-FR"/>
              </w:rPr>
            </w:pPr>
          </w:p>
          <w:p w14:paraId="24351335" w14:textId="4133685F" w:rsidR="00E8533D" w:rsidRPr="002703DD" w:rsidRDefault="00E8533D" w:rsidP="00E8533D">
            <w:pPr>
              <w:jc w:val="both"/>
              <w:rPr>
                <w:rFonts w:ascii="Calibri" w:hAnsi="Calibri" w:cs="Calibri"/>
                <w:i/>
                <w:color w:val="000000"/>
                <w:kern w:val="0"/>
                <w:bdr w:val="none" w:sz="0" w:space="0" w:color="auto" w:frame="1"/>
                <w:lang w:eastAsia="fr-FR"/>
              </w:rPr>
            </w:pPr>
            <w:r w:rsidRPr="00715018">
              <w:rPr>
                <w:rFonts w:ascii="Calibri" w:hAnsi="Calibri" w:cs="Calibri"/>
                <w:i/>
                <w:color w:val="000000"/>
                <w:kern w:val="0"/>
                <w:bdr w:val="none" w:sz="0" w:space="0" w:color="auto" w:frame="1"/>
                <w:lang w:eastAsia="fr-FR"/>
              </w:rPr>
              <w:t xml:space="preserve">En cas </w:t>
            </w:r>
            <w:r w:rsidRPr="00715018">
              <w:rPr>
                <w:rFonts w:ascii="Calibri" w:hAnsi="Calibri" w:cs="Calibri"/>
                <w:b/>
                <w:i/>
                <w:color w:val="000000"/>
                <w:kern w:val="0"/>
                <w:bdr w:val="none" w:sz="0" w:space="0" w:color="auto" w:frame="1"/>
                <w:lang w:eastAsia="fr-FR"/>
              </w:rPr>
              <w:t>de changement de la situation de l'agent public</w:t>
            </w:r>
            <w:r w:rsidRPr="00715018">
              <w:rPr>
                <w:rFonts w:ascii="Calibri" w:hAnsi="Calibri" w:cs="Calibri"/>
                <w:i/>
                <w:color w:val="000000"/>
                <w:kern w:val="0"/>
                <w:bdr w:val="none" w:sz="0" w:space="0" w:color="auto" w:frame="1"/>
                <w:lang w:eastAsia="fr-FR"/>
              </w:rPr>
              <w:t xml:space="preserve"> appelant une modification de l'une des informations prévues au sein du présent document, une nouvelle communication a lieu </w:t>
            </w:r>
            <w:r w:rsidRPr="00715018">
              <w:rPr>
                <w:rFonts w:ascii="Calibri" w:hAnsi="Calibri" w:cs="Calibri"/>
                <w:b/>
                <w:i/>
                <w:color w:val="000000"/>
                <w:kern w:val="0"/>
                <w:u w:val="single"/>
                <w:bdr w:val="none" w:sz="0" w:space="0" w:color="auto" w:frame="1"/>
                <w:lang w:eastAsia="fr-FR"/>
              </w:rPr>
              <w:t>au plus tard à la date d'effet de ce changement</w:t>
            </w:r>
            <w:r w:rsidRPr="00715018">
              <w:rPr>
                <w:rFonts w:ascii="Times New Roman" w:hAnsi="Times New Roman"/>
                <w:kern w:val="0"/>
                <w:sz w:val="24"/>
                <w:szCs w:val="24"/>
                <w:lang w:eastAsia="fr-FR"/>
              </w:rPr>
              <w:t xml:space="preserve"> </w:t>
            </w:r>
            <w:r w:rsidRPr="00715018">
              <w:rPr>
                <w:rFonts w:ascii="Calibri" w:hAnsi="Calibri" w:cs="Calibri"/>
                <w:i/>
                <w:color w:val="000000"/>
                <w:kern w:val="0"/>
                <w:bdr w:val="none" w:sz="0" w:space="0" w:color="auto" w:frame="1"/>
                <w:lang w:eastAsia="fr-FR"/>
              </w:rPr>
              <w:t>et selon les modalités précitées, sauf si ce changement résulte simplement de l'évolution des dispositions législatives ou règlementaires auxquelles il a été fait référence dans l'écrit ou le document.</w:t>
            </w:r>
            <w:bookmarkEnd w:id="1"/>
          </w:p>
        </w:tc>
      </w:tr>
      <w:bookmarkEnd w:id="2"/>
      <w:bookmarkEnd w:id="0"/>
    </w:tbl>
    <w:p w14:paraId="7A7A6D39" w14:textId="047742E9" w:rsidR="00D22D25" w:rsidRPr="00E8533D" w:rsidRDefault="00D22D25" w:rsidP="00E8533D">
      <w:pPr>
        <w:pStyle w:val="NormalWeb"/>
        <w:shd w:val="clear" w:color="auto" w:fill="FFFFFF"/>
        <w:spacing w:before="0" w:beforeAutospacing="0" w:after="0" w:afterAutospacing="0"/>
        <w:jc w:val="center"/>
        <w:rPr>
          <w:rFonts w:asciiTheme="minorHAnsi" w:hAnsiTheme="minorHAnsi" w:cstheme="minorHAnsi"/>
          <w:b/>
          <w:bCs/>
          <w:color w:val="2F5496" w:themeColor="accent1" w:themeShade="BF"/>
          <w:sz w:val="18"/>
          <w:szCs w:val="18"/>
        </w:rPr>
      </w:pPr>
    </w:p>
    <w:p w14:paraId="038D799A" w14:textId="77777777" w:rsidR="00D22D25" w:rsidRDefault="00D22D25" w:rsidP="001C02B8">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260345ED" w14:textId="45BD2050" w:rsidR="001C02B8" w:rsidRDefault="001C02B8" w:rsidP="002703DD">
      <w:pPr>
        <w:pStyle w:val="NormalWeb"/>
        <w:shd w:val="clear" w:color="auto" w:fill="FFFFFF"/>
        <w:spacing w:before="0" w:beforeAutospacing="0" w:after="0" w:afterAutospacing="0"/>
        <w:ind w:right="851"/>
        <w:jc w:val="both"/>
        <w:rPr>
          <w:rFonts w:asciiTheme="minorHAnsi" w:hAnsiTheme="minorHAnsi" w:cstheme="minorHAnsi"/>
          <w:color w:val="000000"/>
          <w:sz w:val="22"/>
          <w:szCs w:val="22"/>
        </w:rPr>
      </w:pPr>
      <w:r w:rsidRPr="001C02B8">
        <w:rPr>
          <w:rFonts w:asciiTheme="minorHAnsi" w:hAnsiTheme="minorHAnsi" w:cstheme="minorHAnsi"/>
          <w:color w:val="000000"/>
          <w:sz w:val="22"/>
          <w:szCs w:val="22"/>
        </w:rPr>
        <w:t>En application du </w:t>
      </w:r>
      <w:hyperlink r:id="rId8" w:tooltip="Décret n°2023-845 du 30 août 2023, v. init." w:history="1">
        <w:r w:rsidRPr="001C02B8">
          <w:rPr>
            <w:rStyle w:val="Lienhypertexte"/>
            <w:rFonts w:asciiTheme="minorHAnsi" w:hAnsiTheme="minorHAnsi" w:cstheme="minorHAnsi"/>
            <w:color w:val="4A5E81"/>
            <w:sz w:val="22"/>
            <w:szCs w:val="22"/>
          </w:rPr>
          <w:t>décret n° 2023-845 du 30 août 2023</w:t>
        </w:r>
      </w:hyperlink>
      <w:r w:rsidRPr="001C02B8">
        <w:rPr>
          <w:rFonts w:asciiTheme="minorHAnsi" w:hAnsiTheme="minorHAnsi" w:cstheme="minorHAnsi"/>
          <w:color w:val="000000"/>
          <w:sz w:val="22"/>
          <w:szCs w:val="22"/>
        </w:rPr>
        <w:t>, le présent document vous est remis pour vous informer, en complément des mentions inscrites dans votre contrat, sur les règles et conditions essentielles d'exercice de vos fonctions.</w:t>
      </w:r>
    </w:p>
    <w:p w14:paraId="21AD43F1" w14:textId="0F143A03" w:rsidR="00764E64" w:rsidRDefault="00764E64" w:rsidP="002703DD">
      <w:pPr>
        <w:pStyle w:val="NormalWeb"/>
        <w:shd w:val="clear" w:color="auto" w:fill="FFFFFF"/>
        <w:spacing w:before="0" w:beforeAutospacing="0" w:after="0" w:afterAutospacing="0"/>
        <w:ind w:right="851"/>
        <w:jc w:val="both"/>
        <w:rPr>
          <w:rFonts w:asciiTheme="minorHAnsi" w:hAnsiTheme="minorHAnsi" w:cstheme="minorHAnsi"/>
          <w:color w:val="000000"/>
          <w:sz w:val="22"/>
          <w:szCs w:val="22"/>
        </w:rPr>
      </w:pPr>
    </w:p>
    <w:p w14:paraId="1602472E" w14:textId="77777777" w:rsidR="00764E64" w:rsidRDefault="00764E64" w:rsidP="002703DD">
      <w:pPr>
        <w:pStyle w:val="NormalWeb"/>
        <w:shd w:val="clear" w:color="auto" w:fill="FFFFFF"/>
        <w:spacing w:before="0" w:beforeAutospacing="0" w:after="0" w:afterAutospacing="0"/>
        <w:ind w:right="851"/>
        <w:jc w:val="both"/>
        <w:rPr>
          <w:rFonts w:asciiTheme="minorHAnsi" w:hAnsiTheme="minorHAnsi" w:cstheme="minorHAnsi"/>
          <w:color w:val="000000"/>
          <w:sz w:val="22"/>
          <w:szCs w:val="22"/>
        </w:rPr>
      </w:pPr>
    </w:p>
    <w:p w14:paraId="3159AD81" w14:textId="77777777" w:rsidR="00E8533D" w:rsidRPr="00E8533D" w:rsidRDefault="00E8533D" w:rsidP="002703DD">
      <w:pPr>
        <w:numPr>
          <w:ilvl w:val="0"/>
          <w:numId w:val="14"/>
        </w:numPr>
        <w:shd w:val="clear" w:color="auto" w:fill="FFFFFF"/>
        <w:spacing w:after="0" w:line="240" w:lineRule="auto"/>
        <w:ind w:right="851"/>
        <w:jc w:val="both"/>
        <w:rPr>
          <w:rFonts w:eastAsia="Times New Roman" w:cstheme="minorHAnsi"/>
          <w:b/>
          <w:bCs/>
          <w:color w:val="4472C4" w:themeColor="accent1"/>
          <w:kern w:val="0"/>
          <w:sz w:val="24"/>
          <w:szCs w:val="24"/>
          <w:u w:val="single"/>
          <w:lang w:eastAsia="fr-FR"/>
          <w14:ligatures w14:val="none"/>
        </w:rPr>
      </w:pPr>
      <w:r w:rsidRPr="00E8533D">
        <w:rPr>
          <w:rFonts w:eastAsia="Times New Roman" w:cstheme="minorHAnsi"/>
          <w:b/>
          <w:bCs/>
          <w:color w:val="4472C4" w:themeColor="accent1"/>
          <w:kern w:val="0"/>
          <w:sz w:val="24"/>
          <w:szCs w:val="24"/>
          <w:u w:val="single"/>
          <w:lang w:eastAsia="fr-FR"/>
          <w14:ligatures w14:val="none"/>
        </w:rPr>
        <w:t>Les règles d’organisation du travail qui vous sont applicables</w:t>
      </w:r>
    </w:p>
    <w:p w14:paraId="5861F6EB" w14:textId="77777777" w:rsidR="00E8533D" w:rsidRPr="00E8533D" w:rsidRDefault="00E8533D" w:rsidP="002703DD">
      <w:pPr>
        <w:shd w:val="clear" w:color="auto" w:fill="FFFFFF"/>
        <w:spacing w:after="0" w:line="240" w:lineRule="auto"/>
        <w:ind w:right="851"/>
        <w:jc w:val="both"/>
        <w:rPr>
          <w:rFonts w:eastAsia="Times New Roman" w:cstheme="minorHAnsi"/>
          <w:color w:val="000000"/>
          <w:kern w:val="0"/>
          <w:lang w:eastAsia="fr-FR"/>
          <w14:ligatures w14:val="none"/>
        </w:rPr>
      </w:pPr>
    </w:p>
    <w:p w14:paraId="414A7308" w14:textId="77777777" w:rsidR="00E8533D" w:rsidRPr="00E8533D" w:rsidRDefault="00E8533D" w:rsidP="002703DD">
      <w:pPr>
        <w:shd w:val="clear" w:color="auto" w:fill="FFFFFF"/>
        <w:spacing w:after="0" w:line="240" w:lineRule="auto"/>
        <w:ind w:right="851"/>
        <w:jc w:val="both"/>
        <w:rPr>
          <w:rFonts w:eastAsia="Times New Roman" w:cstheme="minorHAnsi"/>
          <w:color w:val="000000"/>
          <w:kern w:val="0"/>
          <w:lang w:eastAsia="fr-FR"/>
          <w14:ligatures w14:val="none"/>
        </w:rPr>
      </w:pPr>
    </w:p>
    <w:p w14:paraId="602BD5B1" w14:textId="70716B20" w:rsidR="00E8533D" w:rsidRDefault="00E8533D" w:rsidP="002703DD">
      <w:pPr>
        <w:shd w:val="clear" w:color="auto" w:fill="FFFFFF"/>
        <w:spacing w:after="0" w:line="240" w:lineRule="auto"/>
        <w:ind w:right="851"/>
        <w:jc w:val="both"/>
        <w:rPr>
          <w:rFonts w:eastAsia="Times New Roman" w:cstheme="minorHAnsi"/>
          <w:color w:val="000000"/>
          <w:kern w:val="0"/>
          <w:lang w:eastAsia="fr-FR"/>
          <w14:ligatures w14:val="none"/>
        </w:rPr>
      </w:pPr>
      <w:r w:rsidRPr="00E8533D">
        <w:rPr>
          <w:rFonts w:eastAsia="Times New Roman" w:cstheme="minorHAnsi"/>
          <w:color w:val="000000"/>
          <w:kern w:val="0"/>
          <w:lang w:eastAsia="fr-FR"/>
          <w14:ligatures w14:val="none"/>
        </w:rPr>
        <w:t xml:space="preserve">En tant qu’agent public, les dispositions législatives et règlementaires relatives à l'organisation du travail vous sont applicables. </w:t>
      </w:r>
    </w:p>
    <w:p w14:paraId="4A27AC67" w14:textId="77777777" w:rsidR="00764E64" w:rsidRPr="00E8533D" w:rsidRDefault="00764E64" w:rsidP="002703DD">
      <w:pPr>
        <w:shd w:val="clear" w:color="auto" w:fill="FFFFFF"/>
        <w:spacing w:after="0" w:line="240" w:lineRule="auto"/>
        <w:ind w:right="851"/>
        <w:jc w:val="both"/>
        <w:rPr>
          <w:rFonts w:eastAsia="Times New Roman" w:cstheme="minorHAnsi"/>
          <w:color w:val="000000"/>
          <w:kern w:val="0"/>
          <w:lang w:eastAsia="fr-FR"/>
          <w14:ligatures w14:val="none"/>
        </w:rPr>
      </w:pPr>
    </w:p>
    <w:p w14:paraId="1D399200" w14:textId="78EB81E8" w:rsidR="00E8533D" w:rsidRPr="00E8533D" w:rsidRDefault="00E8533D" w:rsidP="002703DD">
      <w:pPr>
        <w:shd w:val="clear" w:color="auto" w:fill="FFFFFF"/>
        <w:spacing w:after="0" w:line="240" w:lineRule="auto"/>
        <w:ind w:right="851"/>
        <w:jc w:val="both"/>
        <w:rPr>
          <w:rFonts w:eastAsia="Times New Roman" w:cstheme="minorHAnsi"/>
          <w:color w:val="000000"/>
          <w:kern w:val="0"/>
          <w:lang w:eastAsia="fr-FR"/>
          <w14:ligatures w14:val="none"/>
        </w:rPr>
      </w:pPr>
      <w:r w:rsidRPr="00E8533D">
        <w:rPr>
          <w:rFonts w:eastAsia="Times New Roman" w:cstheme="minorHAnsi"/>
          <w:color w:val="000000"/>
          <w:kern w:val="0"/>
          <w:lang w:eastAsia="fr-FR"/>
          <w14:ligatures w14:val="none"/>
        </w:rPr>
        <w:lastRenderedPageBreak/>
        <w:t xml:space="preserve">La </w:t>
      </w:r>
      <w:r w:rsidRPr="00E8533D">
        <w:rPr>
          <w:rFonts w:eastAsia="Times New Roman" w:cstheme="minorHAnsi"/>
          <w:color w:val="4472C4" w:themeColor="accent1"/>
          <w:kern w:val="0"/>
          <w:lang w:eastAsia="fr-FR"/>
          <w14:ligatures w14:val="none"/>
        </w:rPr>
        <w:t xml:space="preserve">commune/établissement public </w:t>
      </w:r>
      <w:r w:rsidRPr="00E8533D">
        <w:rPr>
          <w:rFonts w:eastAsia="Times New Roman" w:cstheme="minorHAnsi"/>
          <w:color w:val="000000"/>
          <w:kern w:val="0"/>
          <w:lang w:eastAsia="fr-FR"/>
          <w14:ligatures w14:val="none"/>
        </w:rPr>
        <w:t xml:space="preserve">de ……….…….a précisé les règles applicables à l’organisation du travail de ses agents dans les délibérations suivantes : </w:t>
      </w:r>
    </w:p>
    <w:p w14:paraId="44A2BB9A" w14:textId="77777777" w:rsidR="00E8533D" w:rsidRPr="00E8533D" w:rsidRDefault="00E8533D" w:rsidP="002703DD">
      <w:pPr>
        <w:shd w:val="clear" w:color="auto" w:fill="FFFFFF"/>
        <w:spacing w:after="0" w:line="240" w:lineRule="auto"/>
        <w:ind w:right="851"/>
        <w:jc w:val="both"/>
        <w:rPr>
          <w:rFonts w:eastAsia="Times New Roman" w:cstheme="minorHAnsi"/>
          <w:color w:val="000000"/>
          <w:kern w:val="0"/>
          <w:lang w:eastAsia="fr-FR"/>
          <w14:ligatures w14:val="none"/>
        </w:rPr>
      </w:pPr>
    </w:p>
    <w:p w14:paraId="3203E63A" w14:textId="77777777" w:rsidR="00E8533D" w:rsidRPr="00E8533D" w:rsidRDefault="00E8533D" w:rsidP="002703DD">
      <w:pPr>
        <w:shd w:val="clear" w:color="auto" w:fill="FFFFFF"/>
        <w:spacing w:after="0" w:line="240" w:lineRule="auto"/>
        <w:ind w:right="851"/>
        <w:jc w:val="both"/>
        <w:rPr>
          <w:rFonts w:eastAsia="Times New Roman" w:cstheme="minorHAnsi"/>
          <w:i/>
          <w:iCs/>
          <w:color w:val="FF0000"/>
          <w:kern w:val="0"/>
          <w:lang w:eastAsia="fr-FR"/>
          <w14:ligatures w14:val="none"/>
        </w:rPr>
      </w:pPr>
      <w:r w:rsidRPr="00E8533D">
        <w:rPr>
          <w:rFonts w:eastAsia="Times New Roman" w:cstheme="minorHAnsi"/>
          <w:i/>
          <w:iCs/>
          <w:color w:val="FF0000"/>
          <w:kern w:val="0"/>
          <w:lang w:eastAsia="fr-FR"/>
          <w14:ligatures w14:val="none"/>
        </w:rPr>
        <w:t>(Ne conserver que les champs pour lesquels la collectivité a effectivement délibéré)</w:t>
      </w:r>
    </w:p>
    <w:p w14:paraId="5AA40C65" w14:textId="77777777" w:rsidR="00E8533D" w:rsidRPr="00E8533D" w:rsidRDefault="00E8533D" w:rsidP="002703DD">
      <w:pPr>
        <w:shd w:val="clear" w:color="auto" w:fill="FFFFFF"/>
        <w:spacing w:after="0" w:line="240" w:lineRule="auto"/>
        <w:ind w:right="851"/>
        <w:jc w:val="both"/>
        <w:rPr>
          <w:rFonts w:eastAsia="Times New Roman" w:cstheme="minorHAnsi"/>
          <w:color w:val="FF0000"/>
          <w:kern w:val="0"/>
          <w:lang w:eastAsia="fr-FR"/>
          <w14:ligatures w14:val="none"/>
        </w:rPr>
      </w:pPr>
    </w:p>
    <w:p w14:paraId="627C69E9" w14:textId="77777777" w:rsidR="00E8533D" w:rsidRPr="00E8533D" w:rsidRDefault="00E8533D" w:rsidP="002703DD">
      <w:pPr>
        <w:numPr>
          <w:ilvl w:val="0"/>
          <w:numId w:val="18"/>
        </w:numPr>
        <w:shd w:val="clear" w:color="auto" w:fill="FFFFFF"/>
        <w:spacing w:after="0" w:line="240" w:lineRule="auto"/>
        <w:ind w:right="851"/>
        <w:jc w:val="both"/>
        <w:rPr>
          <w:rFonts w:eastAsia="Times New Roman" w:cstheme="minorHAnsi"/>
          <w:kern w:val="0"/>
          <w:lang w:eastAsia="fr-FR"/>
          <w14:ligatures w14:val="none"/>
        </w:rPr>
      </w:pPr>
      <w:r w:rsidRPr="00E8533D">
        <w:rPr>
          <w:rFonts w:eastAsia="Times New Roman" w:cstheme="minorHAnsi"/>
          <w:kern w:val="0"/>
          <w:lang w:eastAsia="fr-FR"/>
          <w14:ligatures w14:val="none"/>
        </w:rPr>
        <w:t xml:space="preserve">Le règlement intérieur </w:t>
      </w:r>
    </w:p>
    <w:p w14:paraId="59F80D13" w14:textId="75B42C5D" w:rsidR="00E8533D" w:rsidRPr="00E8533D" w:rsidRDefault="00E8533D" w:rsidP="002703DD">
      <w:pPr>
        <w:numPr>
          <w:ilvl w:val="0"/>
          <w:numId w:val="17"/>
        </w:numPr>
        <w:shd w:val="clear" w:color="auto" w:fill="FFFFFF"/>
        <w:spacing w:after="0" w:line="240" w:lineRule="auto"/>
        <w:ind w:right="851"/>
        <w:jc w:val="both"/>
        <w:rPr>
          <w:rFonts w:eastAsia="Times New Roman" w:cstheme="minorHAnsi"/>
          <w:kern w:val="0"/>
          <w:lang w:eastAsia="fr-FR"/>
          <w14:ligatures w14:val="none"/>
        </w:rPr>
      </w:pPr>
      <w:r w:rsidRPr="00E8533D">
        <w:rPr>
          <w:rFonts w:eastAsia="Times New Roman" w:cstheme="minorHAnsi"/>
          <w:kern w:val="0"/>
          <w:lang w:eastAsia="fr-FR"/>
          <w14:ligatures w14:val="none"/>
        </w:rPr>
        <w:t xml:space="preserve">la délibération n° …..  en date du …. portant sur le temps de travail et les cycles de travail prise en application de </w:t>
      </w:r>
      <w:r w:rsidR="002703DD" w:rsidRPr="002703DD">
        <w:rPr>
          <w:rFonts w:eastAsia="Times New Roman" w:cstheme="minorHAnsi"/>
          <w:kern w:val="0"/>
          <w:lang w:eastAsia="fr-FR"/>
          <w14:ligatures w14:val="none"/>
        </w:rPr>
        <w:t>l'article 4 du décret n° 2001-623 du 12 juillet 2001 pris pour l'application de l'article 7-1 de la loi n° 84-53 du 26 janvier 1984 et relatif à l'aménagement et à la réduction du temps de travail dans la fonction publique territoriale</w:t>
      </w:r>
    </w:p>
    <w:p w14:paraId="1C1A6E4B" w14:textId="77777777" w:rsidR="00E8533D" w:rsidRPr="00715018" w:rsidRDefault="00E8533D" w:rsidP="002703DD">
      <w:pPr>
        <w:numPr>
          <w:ilvl w:val="0"/>
          <w:numId w:val="17"/>
        </w:numPr>
        <w:spacing w:after="0" w:line="240" w:lineRule="auto"/>
        <w:ind w:right="851"/>
        <w:jc w:val="both"/>
        <w:rPr>
          <w:rFonts w:eastAsia="Times New Roman" w:cstheme="minorHAnsi"/>
          <w:kern w:val="0"/>
          <w:lang w:eastAsia="fr-FR"/>
          <w14:ligatures w14:val="none"/>
        </w:rPr>
      </w:pPr>
      <w:r w:rsidRPr="00715018">
        <w:rPr>
          <w:rFonts w:eastAsia="Times New Roman" w:cstheme="minorHAnsi"/>
          <w:kern w:val="0"/>
          <w:lang w:eastAsia="fr-FR"/>
          <w14:ligatures w14:val="none"/>
        </w:rPr>
        <w:t>La délibération n° …………….en date du ……….relative à la journée de solidarité</w:t>
      </w:r>
    </w:p>
    <w:p w14:paraId="3D05E54C" w14:textId="77777777" w:rsidR="00E8533D" w:rsidRPr="00715018" w:rsidRDefault="00E8533D" w:rsidP="002703DD">
      <w:pPr>
        <w:numPr>
          <w:ilvl w:val="0"/>
          <w:numId w:val="17"/>
        </w:numPr>
        <w:spacing w:after="0" w:line="240" w:lineRule="auto"/>
        <w:ind w:right="851"/>
        <w:jc w:val="both"/>
        <w:rPr>
          <w:rFonts w:eastAsia="Times New Roman" w:cstheme="minorHAnsi"/>
          <w:kern w:val="0"/>
          <w:lang w:eastAsia="fr-FR"/>
          <w14:ligatures w14:val="none"/>
        </w:rPr>
      </w:pPr>
      <w:r w:rsidRPr="00715018">
        <w:rPr>
          <w:rFonts w:eastAsia="Times New Roman" w:cstheme="minorHAnsi"/>
          <w:kern w:val="0"/>
          <w:lang w:eastAsia="fr-FR"/>
          <w14:ligatures w14:val="none"/>
        </w:rPr>
        <w:t>La délibération n° …………….en date du ……….relative aux autorisations spéciales d’absence</w:t>
      </w:r>
    </w:p>
    <w:p w14:paraId="263A7B57" w14:textId="77777777" w:rsidR="00E8533D" w:rsidRPr="00E8533D" w:rsidRDefault="00E8533D" w:rsidP="002703DD">
      <w:pPr>
        <w:numPr>
          <w:ilvl w:val="0"/>
          <w:numId w:val="17"/>
        </w:numPr>
        <w:spacing w:after="0" w:line="240" w:lineRule="auto"/>
        <w:ind w:right="851"/>
        <w:jc w:val="both"/>
        <w:rPr>
          <w:rFonts w:eastAsia="Times New Roman" w:cstheme="minorHAnsi"/>
          <w:kern w:val="0"/>
          <w:lang w:eastAsia="fr-FR"/>
          <w14:ligatures w14:val="none"/>
        </w:rPr>
      </w:pPr>
      <w:r w:rsidRPr="00E8533D">
        <w:rPr>
          <w:rFonts w:eastAsia="Times New Roman" w:cstheme="minorHAnsi"/>
          <w:kern w:val="0"/>
          <w:lang w:eastAsia="fr-FR"/>
          <w14:ligatures w14:val="none"/>
        </w:rPr>
        <w:t>La délibération n° …………….en date du ……….relative aux travaux supplémentaires</w:t>
      </w:r>
    </w:p>
    <w:p w14:paraId="2C9A6D35" w14:textId="77777777" w:rsidR="00E8533D" w:rsidRPr="00E8533D" w:rsidRDefault="00E8533D" w:rsidP="002703DD">
      <w:pPr>
        <w:numPr>
          <w:ilvl w:val="0"/>
          <w:numId w:val="17"/>
        </w:numPr>
        <w:shd w:val="clear" w:color="auto" w:fill="FFFFFF"/>
        <w:spacing w:after="0" w:line="240" w:lineRule="auto"/>
        <w:ind w:right="851"/>
        <w:jc w:val="both"/>
        <w:rPr>
          <w:rFonts w:eastAsia="Times New Roman" w:cstheme="minorHAnsi"/>
          <w:kern w:val="0"/>
          <w:lang w:eastAsia="fr-FR"/>
          <w14:ligatures w14:val="none"/>
        </w:rPr>
      </w:pPr>
      <w:r w:rsidRPr="00E8533D">
        <w:rPr>
          <w:rFonts w:eastAsia="Times New Roman" w:cstheme="minorHAnsi"/>
          <w:kern w:val="0"/>
          <w:lang w:eastAsia="fr-FR"/>
          <w14:ligatures w14:val="none"/>
        </w:rPr>
        <w:t xml:space="preserve">La délibération n° ………. en date du ……………. relative à la mise en place des astreintes </w:t>
      </w:r>
    </w:p>
    <w:p w14:paraId="3B5C515D" w14:textId="77777777" w:rsidR="00E8533D" w:rsidRPr="00E8533D" w:rsidRDefault="00E8533D" w:rsidP="002703DD">
      <w:pPr>
        <w:numPr>
          <w:ilvl w:val="0"/>
          <w:numId w:val="17"/>
        </w:numPr>
        <w:shd w:val="clear" w:color="auto" w:fill="FFFFFF"/>
        <w:spacing w:after="0" w:line="240" w:lineRule="auto"/>
        <w:ind w:right="851"/>
        <w:jc w:val="both"/>
        <w:rPr>
          <w:rFonts w:eastAsia="Times New Roman" w:cstheme="minorHAnsi"/>
          <w:color w:val="4472C4" w:themeColor="accent1"/>
          <w:kern w:val="0"/>
          <w:lang w:eastAsia="fr-FR"/>
          <w14:ligatures w14:val="none"/>
        </w:rPr>
      </w:pPr>
      <w:r w:rsidRPr="00E8533D">
        <w:rPr>
          <w:rFonts w:eastAsia="Times New Roman" w:cstheme="minorHAnsi"/>
          <w:kern w:val="0"/>
          <w:lang w:eastAsia="fr-FR"/>
          <w14:ligatures w14:val="none"/>
        </w:rPr>
        <w:t xml:space="preserve">La délibération n° ……………en date  du…….. relative au télétravail </w:t>
      </w:r>
      <w:r w:rsidRPr="00E8533D">
        <w:rPr>
          <w:rFonts w:eastAsia="Times New Roman" w:cstheme="minorHAnsi"/>
          <w:i/>
          <w:iCs/>
          <w:color w:val="4472C4" w:themeColor="accent1"/>
          <w:kern w:val="0"/>
          <w:lang w:eastAsia="fr-FR"/>
          <w14:ligatures w14:val="none"/>
        </w:rPr>
        <w:t xml:space="preserve">(à ne mentionner que dans l’hypothèse où les fonctions exercées par l’agent sont éligibles au télétravail). </w:t>
      </w:r>
    </w:p>
    <w:p w14:paraId="5FAA1EB8" w14:textId="77777777" w:rsidR="00E8533D" w:rsidRPr="00E8533D" w:rsidRDefault="00E8533D" w:rsidP="002703DD">
      <w:pPr>
        <w:shd w:val="clear" w:color="auto" w:fill="FFFFFF"/>
        <w:spacing w:after="0" w:line="240" w:lineRule="auto"/>
        <w:ind w:right="851"/>
        <w:jc w:val="both"/>
        <w:rPr>
          <w:rFonts w:eastAsia="Times New Roman" w:cstheme="minorHAnsi"/>
          <w:color w:val="000000"/>
          <w:kern w:val="0"/>
          <w:lang w:eastAsia="fr-FR"/>
          <w14:ligatures w14:val="none"/>
        </w:rPr>
      </w:pPr>
    </w:p>
    <w:p w14:paraId="1C69730E" w14:textId="77777777" w:rsidR="00E8533D" w:rsidRPr="00E8533D" w:rsidRDefault="00E8533D" w:rsidP="002703DD">
      <w:pPr>
        <w:shd w:val="clear" w:color="auto" w:fill="FFFFFF"/>
        <w:spacing w:after="0" w:line="240" w:lineRule="auto"/>
        <w:ind w:right="851"/>
        <w:jc w:val="both"/>
        <w:rPr>
          <w:rFonts w:eastAsia="Times New Roman" w:cstheme="minorHAnsi"/>
          <w:i/>
          <w:iCs/>
          <w:color w:val="FF0000"/>
          <w:kern w:val="0"/>
          <w:lang w:eastAsia="fr-FR"/>
          <w14:ligatures w14:val="none"/>
        </w:rPr>
      </w:pPr>
      <w:r w:rsidRPr="00E8533D">
        <w:rPr>
          <w:rFonts w:eastAsia="Times New Roman" w:cstheme="minorHAnsi"/>
          <w:i/>
          <w:iCs/>
          <w:color w:val="FF0000"/>
          <w:kern w:val="0"/>
          <w:lang w:eastAsia="fr-FR"/>
          <w14:ligatures w14:val="none"/>
        </w:rPr>
        <w:t xml:space="preserve">Préciser les modalités de consultation de ces différents documents (intranet de la collectivité, communication sur demande de l’agent….) </w:t>
      </w:r>
    </w:p>
    <w:p w14:paraId="146F9D61" w14:textId="77777777" w:rsidR="00E8533D" w:rsidRPr="00E8533D" w:rsidRDefault="00E8533D" w:rsidP="002703DD">
      <w:pPr>
        <w:shd w:val="clear" w:color="auto" w:fill="FFFFFF"/>
        <w:spacing w:after="0" w:line="240" w:lineRule="auto"/>
        <w:ind w:right="851"/>
        <w:jc w:val="both"/>
        <w:rPr>
          <w:rFonts w:eastAsia="Times New Roman" w:cstheme="minorHAnsi"/>
          <w:color w:val="FF0000"/>
          <w:kern w:val="0"/>
          <w:lang w:eastAsia="fr-FR"/>
          <w14:ligatures w14:val="none"/>
        </w:rPr>
      </w:pPr>
    </w:p>
    <w:p w14:paraId="18F55C0C" w14:textId="6507ECB7" w:rsidR="00E8533D" w:rsidRPr="00E8533D" w:rsidRDefault="00E8533D" w:rsidP="002703DD">
      <w:pPr>
        <w:shd w:val="clear" w:color="auto" w:fill="FFFFFF"/>
        <w:spacing w:after="0" w:line="240" w:lineRule="auto"/>
        <w:ind w:right="851"/>
        <w:jc w:val="both"/>
        <w:rPr>
          <w:rFonts w:eastAsia="Times New Roman" w:cstheme="minorHAnsi"/>
          <w:color w:val="4472C4" w:themeColor="accent1"/>
          <w:kern w:val="0"/>
          <w:lang w:eastAsia="fr-FR"/>
          <w14:ligatures w14:val="none"/>
        </w:rPr>
      </w:pPr>
      <w:r w:rsidRPr="00E8533D">
        <w:rPr>
          <w:rFonts w:eastAsia="Times New Roman" w:cstheme="minorHAnsi"/>
          <w:color w:val="000000"/>
          <w:kern w:val="0"/>
          <w:lang w:eastAsia="fr-FR"/>
          <w14:ligatures w14:val="none"/>
        </w:rPr>
        <w:t xml:space="preserve">En </w:t>
      </w:r>
      <w:r w:rsidRPr="00715018">
        <w:rPr>
          <w:rFonts w:eastAsia="Times New Roman" w:cstheme="minorHAnsi"/>
          <w:color w:val="000000"/>
          <w:kern w:val="0"/>
          <w:lang w:eastAsia="fr-FR"/>
          <w14:ligatures w14:val="none"/>
        </w:rPr>
        <w:t>application de</w:t>
      </w:r>
      <w:r w:rsidR="00715018" w:rsidRPr="00715018">
        <w:rPr>
          <w:rFonts w:eastAsia="Times New Roman" w:cstheme="minorHAnsi"/>
          <w:color w:val="000000"/>
          <w:kern w:val="0"/>
          <w:lang w:eastAsia="fr-FR"/>
          <w14:ligatures w14:val="none"/>
        </w:rPr>
        <w:t xml:space="preserve"> </w:t>
      </w:r>
      <w:r w:rsidRPr="00715018">
        <w:rPr>
          <w:rFonts w:eastAsia="Times New Roman" w:cstheme="minorHAnsi"/>
          <w:color w:val="000000"/>
          <w:kern w:val="0"/>
          <w:lang w:eastAsia="fr-FR"/>
          <w14:ligatures w14:val="none"/>
        </w:rPr>
        <w:t>ces</w:t>
      </w:r>
      <w:r w:rsidRPr="00E8533D">
        <w:rPr>
          <w:rFonts w:eastAsia="Times New Roman" w:cstheme="minorHAnsi"/>
          <w:color w:val="000000"/>
          <w:kern w:val="0"/>
          <w:lang w:eastAsia="fr-FR"/>
          <w14:ligatures w14:val="none"/>
        </w:rPr>
        <w:t xml:space="preserve"> différentes dispositions, vous êtes informé qu’en tant que ………. </w:t>
      </w:r>
      <w:r w:rsidRPr="00E8533D">
        <w:rPr>
          <w:rFonts w:eastAsia="Times New Roman" w:cstheme="minorHAnsi"/>
          <w:i/>
          <w:iCs/>
          <w:color w:val="4472C4" w:themeColor="accent1"/>
          <w:kern w:val="0"/>
          <w:lang w:eastAsia="fr-FR"/>
          <w14:ligatures w14:val="none"/>
        </w:rPr>
        <w:t>(indiquer les fonction</w:t>
      </w:r>
      <w:r w:rsidR="00691311" w:rsidRPr="00715018">
        <w:rPr>
          <w:rFonts w:eastAsia="Times New Roman" w:cstheme="minorHAnsi"/>
          <w:i/>
          <w:iCs/>
          <w:color w:val="4472C4" w:themeColor="accent1"/>
          <w:kern w:val="0"/>
          <w:lang w:eastAsia="fr-FR"/>
          <w14:ligatures w14:val="none"/>
        </w:rPr>
        <w:t>s</w:t>
      </w:r>
      <w:r w:rsidRPr="00E8533D">
        <w:rPr>
          <w:rFonts w:eastAsia="Times New Roman" w:cstheme="minorHAnsi"/>
          <w:i/>
          <w:iCs/>
          <w:color w:val="4472C4" w:themeColor="accent1"/>
          <w:kern w:val="0"/>
          <w:lang w:eastAsia="fr-FR"/>
          <w14:ligatures w14:val="none"/>
        </w:rPr>
        <w:t xml:space="preserve"> de l’agent)</w:t>
      </w:r>
      <w:r w:rsidRPr="00E8533D">
        <w:rPr>
          <w:rFonts w:eastAsia="Times New Roman" w:cstheme="minorHAnsi"/>
          <w:color w:val="000000"/>
          <w:kern w:val="0"/>
          <w:lang w:eastAsia="fr-FR"/>
          <w14:ligatures w14:val="none"/>
        </w:rPr>
        <w:t xml:space="preserve">, vous êtes soumis à un cycle de travail …… </w:t>
      </w:r>
      <w:r w:rsidRPr="00E8533D">
        <w:rPr>
          <w:rFonts w:eastAsia="Times New Roman" w:cstheme="minorHAnsi"/>
          <w:i/>
          <w:iCs/>
          <w:color w:val="4472C4" w:themeColor="accent1"/>
          <w:kern w:val="0"/>
          <w:lang w:eastAsia="fr-FR"/>
          <w14:ligatures w14:val="none"/>
        </w:rPr>
        <w:t>(détailler le cycle de travail de l’agent sur la base de la délibération relative au temps de travail et cycles de travail : cycle hebdomadaire /annuel…. ; durée de travail hebdomadaire ; mention des horaires fixes ou variables ; octroi de RTT si durée du travail à 35h…  ).</w:t>
      </w:r>
    </w:p>
    <w:p w14:paraId="17D8E89E" w14:textId="77777777" w:rsidR="00E8533D" w:rsidRPr="00E8533D" w:rsidRDefault="00E8533D" w:rsidP="002703DD">
      <w:pPr>
        <w:shd w:val="clear" w:color="auto" w:fill="FFFFFF"/>
        <w:spacing w:after="0" w:line="240" w:lineRule="auto"/>
        <w:ind w:right="851"/>
        <w:jc w:val="both"/>
        <w:rPr>
          <w:rFonts w:eastAsia="Times New Roman" w:cstheme="minorHAnsi"/>
          <w:color w:val="000000"/>
          <w:kern w:val="0"/>
          <w:lang w:eastAsia="fr-FR"/>
          <w14:ligatures w14:val="none"/>
        </w:rPr>
      </w:pPr>
    </w:p>
    <w:p w14:paraId="7760A7F9" w14:textId="77777777" w:rsidR="00E8533D" w:rsidRPr="00E8533D" w:rsidRDefault="00E8533D" w:rsidP="002703DD">
      <w:pPr>
        <w:shd w:val="clear" w:color="auto" w:fill="FFFFFF"/>
        <w:spacing w:after="0" w:line="240" w:lineRule="auto"/>
        <w:ind w:right="851"/>
        <w:jc w:val="both"/>
        <w:rPr>
          <w:rFonts w:eastAsia="Times New Roman" w:cstheme="minorHAnsi"/>
          <w:color w:val="000000"/>
          <w:kern w:val="0"/>
          <w:lang w:eastAsia="fr-FR"/>
          <w14:ligatures w14:val="none"/>
        </w:rPr>
      </w:pPr>
      <w:r w:rsidRPr="00E8533D">
        <w:rPr>
          <w:rFonts w:eastAsia="Times New Roman" w:cstheme="minorHAnsi"/>
          <w:i/>
          <w:iCs/>
          <w:color w:val="4472C4" w:themeColor="accent1"/>
          <w:kern w:val="0"/>
          <w:lang w:eastAsia="fr-FR"/>
          <w14:ligatures w14:val="none"/>
        </w:rPr>
        <w:t>(Le cas échéant)</w:t>
      </w:r>
      <w:r w:rsidRPr="00E8533D">
        <w:rPr>
          <w:rFonts w:eastAsia="Times New Roman" w:cstheme="minorHAnsi"/>
          <w:color w:val="4472C4" w:themeColor="accent1"/>
          <w:kern w:val="0"/>
          <w:lang w:eastAsia="fr-FR"/>
          <w14:ligatures w14:val="none"/>
        </w:rPr>
        <w:t xml:space="preserve"> </w:t>
      </w:r>
      <w:r w:rsidRPr="00E8533D">
        <w:rPr>
          <w:rFonts w:eastAsia="Times New Roman" w:cstheme="minorHAnsi"/>
          <w:color w:val="000000"/>
          <w:kern w:val="0"/>
          <w:lang w:eastAsia="fr-FR"/>
          <w14:ligatures w14:val="none"/>
        </w:rPr>
        <w:t xml:space="preserve">A la demande de l’autorité territoriale, vous pourrez être amené, dans le cadre de vos fonctions, à réaliser des travaux supplémentaires dans les conditions prévues par la délibération en date du ……  </w:t>
      </w:r>
    </w:p>
    <w:p w14:paraId="5218EC99" w14:textId="77777777" w:rsidR="00E8533D" w:rsidRPr="00E8533D" w:rsidRDefault="00E8533D" w:rsidP="002703DD">
      <w:pPr>
        <w:shd w:val="clear" w:color="auto" w:fill="FFFFFF"/>
        <w:spacing w:after="0" w:line="240" w:lineRule="auto"/>
        <w:ind w:right="851"/>
        <w:jc w:val="both"/>
        <w:rPr>
          <w:rFonts w:eastAsia="Times New Roman" w:cstheme="minorHAnsi"/>
          <w:color w:val="000000"/>
          <w:kern w:val="0"/>
          <w:lang w:eastAsia="fr-FR"/>
          <w14:ligatures w14:val="none"/>
        </w:rPr>
      </w:pPr>
    </w:p>
    <w:p w14:paraId="21398E37" w14:textId="77777777" w:rsidR="00E8533D" w:rsidRPr="00E8533D" w:rsidRDefault="00E8533D" w:rsidP="002703DD">
      <w:pPr>
        <w:shd w:val="clear" w:color="auto" w:fill="FFFFFF"/>
        <w:spacing w:after="0" w:line="240" w:lineRule="auto"/>
        <w:ind w:right="851"/>
        <w:jc w:val="both"/>
        <w:rPr>
          <w:rFonts w:eastAsia="Times New Roman" w:cstheme="minorHAnsi"/>
          <w:kern w:val="0"/>
          <w:lang w:eastAsia="fr-FR"/>
          <w14:ligatures w14:val="none"/>
        </w:rPr>
      </w:pPr>
      <w:r w:rsidRPr="00E8533D">
        <w:rPr>
          <w:rFonts w:eastAsia="Times New Roman" w:cstheme="minorHAnsi"/>
          <w:i/>
          <w:iCs/>
          <w:color w:val="4472C4" w:themeColor="accent1"/>
          <w:kern w:val="0"/>
          <w:lang w:eastAsia="fr-FR"/>
          <w14:ligatures w14:val="none"/>
        </w:rPr>
        <w:t>(Le cas échéant)</w:t>
      </w:r>
      <w:r w:rsidRPr="00E8533D">
        <w:rPr>
          <w:rFonts w:eastAsia="Times New Roman" w:cstheme="minorHAnsi"/>
          <w:color w:val="4472C4" w:themeColor="accent1"/>
          <w:kern w:val="0"/>
          <w:lang w:eastAsia="fr-FR"/>
          <w14:ligatures w14:val="none"/>
        </w:rPr>
        <w:t xml:space="preserve"> </w:t>
      </w:r>
      <w:r w:rsidRPr="00E8533D">
        <w:rPr>
          <w:rFonts w:eastAsia="Times New Roman" w:cstheme="minorHAnsi"/>
          <w:kern w:val="0"/>
          <w:lang w:eastAsia="fr-FR"/>
          <w14:ligatures w14:val="none"/>
        </w:rPr>
        <w:t xml:space="preserve">En tant qu’agent du service…….. vous pourrez être amené à effectuer des astreintes dans les cas et selon les modalités d’organisation fixées dans la délibération en date du….  </w:t>
      </w:r>
    </w:p>
    <w:p w14:paraId="38118549" w14:textId="77777777" w:rsidR="00E8533D" w:rsidRPr="00E8533D" w:rsidRDefault="00E8533D" w:rsidP="002703DD">
      <w:pPr>
        <w:shd w:val="clear" w:color="auto" w:fill="FFFFFF"/>
        <w:spacing w:after="0" w:line="240" w:lineRule="auto"/>
        <w:ind w:right="851"/>
        <w:jc w:val="both"/>
        <w:rPr>
          <w:rFonts w:eastAsia="Times New Roman" w:cstheme="minorHAnsi"/>
          <w:kern w:val="0"/>
          <w:lang w:eastAsia="fr-FR"/>
          <w14:ligatures w14:val="none"/>
        </w:rPr>
      </w:pPr>
    </w:p>
    <w:p w14:paraId="133308EE" w14:textId="77777777" w:rsidR="00E8533D" w:rsidRPr="00E8533D" w:rsidRDefault="00E8533D" w:rsidP="002703DD">
      <w:pPr>
        <w:shd w:val="clear" w:color="auto" w:fill="FFFFFF"/>
        <w:spacing w:after="0" w:line="240" w:lineRule="auto"/>
        <w:ind w:right="851"/>
        <w:jc w:val="both"/>
        <w:rPr>
          <w:rFonts w:eastAsia="Times New Roman" w:cstheme="minorHAnsi"/>
          <w:kern w:val="0"/>
          <w:lang w:eastAsia="fr-FR"/>
          <w14:ligatures w14:val="none"/>
        </w:rPr>
      </w:pPr>
      <w:r w:rsidRPr="00E8533D">
        <w:rPr>
          <w:rFonts w:eastAsia="Times New Roman" w:cstheme="minorHAnsi"/>
          <w:i/>
          <w:iCs/>
          <w:color w:val="4472C4" w:themeColor="accent1"/>
          <w:kern w:val="0"/>
          <w:lang w:eastAsia="fr-FR"/>
          <w14:ligatures w14:val="none"/>
        </w:rPr>
        <w:t>(Le cas échéant si la collectivité a délibéré et si les fonctions de l’agent peuvent être exercées en télétravail)</w:t>
      </w:r>
      <w:r w:rsidRPr="00E8533D">
        <w:rPr>
          <w:rFonts w:eastAsia="Times New Roman" w:cstheme="minorHAnsi"/>
          <w:i/>
          <w:iCs/>
          <w:kern w:val="0"/>
          <w:lang w:eastAsia="fr-FR"/>
          <w14:ligatures w14:val="none"/>
        </w:rPr>
        <w:t>,</w:t>
      </w:r>
      <w:r w:rsidRPr="00E8533D">
        <w:rPr>
          <w:rFonts w:eastAsia="Times New Roman" w:cstheme="minorHAnsi"/>
          <w:kern w:val="0"/>
          <w:lang w:eastAsia="fr-FR"/>
          <w14:ligatures w14:val="none"/>
        </w:rPr>
        <w:t xml:space="preserve"> La </w:t>
      </w:r>
      <w:r w:rsidRPr="00715018">
        <w:rPr>
          <w:rFonts w:eastAsia="Times New Roman" w:cstheme="minorHAnsi"/>
          <w:color w:val="4472C4" w:themeColor="accent1"/>
          <w:kern w:val="0"/>
          <w:lang w:eastAsia="fr-FR"/>
          <w14:ligatures w14:val="none"/>
        </w:rPr>
        <w:t xml:space="preserve">commune/établissement </w:t>
      </w:r>
      <w:r w:rsidRPr="00E8533D">
        <w:rPr>
          <w:rFonts w:eastAsia="Times New Roman" w:cstheme="minorHAnsi"/>
          <w:kern w:val="0"/>
          <w:lang w:eastAsia="fr-FR"/>
          <w14:ligatures w14:val="none"/>
        </w:rPr>
        <w:t xml:space="preserve">de …., par une délibération en date du …., a décidé de permettre aux agents du service….. , d’exercer une partie de leurs fonctions à distance, dans les conditions fixées dans la délibération.  </w:t>
      </w:r>
    </w:p>
    <w:p w14:paraId="27EA49E9" w14:textId="77777777" w:rsidR="00E8533D" w:rsidRPr="00E8533D" w:rsidRDefault="00E8533D" w:rsidP="002703DD">
      <w:pPr>
        <w:shd w:val="clear" w:color="auto" w:fill="FFFFFF"/>
        <w:spacing w:after="0" w:line="240" w:lineRule="auto"/>
        <w:ind w:right="851"/>
        <w:jc w:val="both"/>
        <w:rPr>
          <w:rFonts w:eastAsia="Times New Roman" w:cstheme="minorHAnsi"/>
          <w:color w:val="000000"/>
          <w:kern w:val="0"/>
          <w:lang w:eastAsia="fr-FR"/>
          <w14:ligatures w14:val="none"/>
        </w:rPr>
      </w:pPr>
    </w:p>
    <w:p w14:paraId="3DA59C60" w14:textId="77777777" w:rsidR="00AC4475" w:rsidRDefault="00AC4475" w:rsidP="002703DD">
      <w:pPr>
        <w:shd w:val="clear" w:color="auto" w:fill="FFFFFF"/>
        <w:spacing w:after="0" w:line="240" w:lineRule="auto"/>
        <w:ind w:right="851"/>
        <w:jc w:val="both"/>
        <w:rPr>
          <w:rFonts w:eastAsia="Times New Roman" w:cstheme="minorHAnsi"/>
          <w:b/>
          <w:bCs/>
          <w:color w:val="4472C4" w:themeColor="accent1"/>
          <w:kern w:val="0"/>
          <w:sz w:val="24"/>
          <w:szCs w:val="24"/>
          <w:u w:val="single"/>
          <w:lang w:eastAsia="fr-FR"/>
          <w14:ligatures w14:val="none"/>
        </w:rPr>
      </w:pPr>
    </w:p>
    <w:p w14:paraId="550B9284" w14:textId="154DA2D5" w:rsidR="00E8533D" w:rsidRPr="00AC4475" w:rsidRDefault="00E8533D" w:rsidP="002703DD">
      <w:pPr>
        <w:pStyle w:val="Paragraphedeliste"/>
        <w:numPr>
          <w:ilvl w:val="0"/>
          <w:numId w:val="14"/>
        </w:numPr>
        <w:shd w:val="clear" w:color="auto" w:fill="FFFFFF"/>
        <w:spacing w:after="0" w:line="240" w:lineRule="auto"/>
        <w:ind w:right="851"/>
        <w:jc w:val="both"/>
        <w:rPr>
          <w:rFonts w:eastAsia="Times New Roman" w:cstheme="minorHAnsi"/>
          <w:b/>
          <w:bCs/>
          <w:color w:val="4472C4" w:themeColor="accent1"/>
          <w:kern w:val="0"/>
          <w:sz w:val="24"/>
          <w:szCs w:val="24"/>
          <w:u w:val="single"/>
          <w:lang w:eastAsia="fr-FR"/>
          <w14:ligatures w14:val="none"/>
        </w:rPr>
      </w:pPr>
      <w:r w:rsidRPr="00AC4475">
        <w:rPr>
          <w:rFonts w:eastAsia="Times New Roman" w:cstheme="minorHAnsi"/>
          <w:b/>
          <w:bCs/>
          <w:color w:val="4472C4" w:themeColor="accent1"/>
          <w:kern w:val="0"/>
          <w:sz w:val="24"/>
          <w:szCs w:val="24"/>
          <w:u w:val="single"/>
          <w:lang w:eastAsia="fr-FR"/>
          <w14:ligatures w14:val="none"/>
        </w:rPr>
        <w:t>Votre rémunération</w:t>
      </w:r>
    </w:p>
    <w:p w14:paraId="16DD2FEF" w14:textId="300E9835" w:rsidR="00E8533D" w:rsidRPr="00E8533D" w:rsidRDefault="00E8533D" w:rsidP="002703DD">
      <w:pPr>
        <w:shd w:val="clear" w:color="auto" w:fill="FFFFFF"/>
        <w:spacing w:after="0" w:line="240" w:lineRule="auto"/>
        <w:ind w:right="851"/>
        <w:jc w:val="both"/>
        <w:rPr>
          <w:rFonts w:eastAsia="Times New Roman" w:cstheme="minorHAnsi"/>
          <w:color w:val="000000"/>
          <w:kern w:val="0"/>
          <w:lang w:eastAsia="fr-FR"/>
          <w14:ligatures w14:val="none"/>
        </w:rPr>
      </w:pPr>
      <w:r w:rsidRPr="00E8533D">
        <w:rPr>
          <w:rFonts w:eastAsia="Times New Roman" w:cstheme="minorHAnsi"/>
          <w:color w:val="000000"/>
          <w:kern w:val="0"/>
          <w:lang w:eastAsia="fr-FR"/>
          <w14:ligatures w14:val="none"/>
        </w:rPr>
        <w:br/>
      </w:r>
      <w:r w:rsidR="00AC4475">
        <w:rPr>
          <w:rFonts w:eastAsia="Times New Roman" w:cstheme="minorHAnsi"/>
          <w:color w:val="000000"/>
          <w:kern w:val="0"/>
          <w:lang w:eastAsia="fr-FR"/>
          <w14:ligatures w14:val="none"/>
        </w:rPr>
        <w:t>En complément du traitement</w:t>
      </w:r>
      <w:r w:rsidR="008B11A5">
        <w:rPr>
          <w:rFonts w:eastAsia="Times New Roman" w:cstheme="minorHAnsi"/>
          <w:color w:val="000000"/>
          <w:kern w:val="0"/>
          <w:lang w:eastAsia="fr-FR"/>
          <w14:ligatures w14:val="none"/>
        </w:rPr>
        <w:t xml:space="preserve"> et, </w:t>
      </w:r>
      <w:r w:rsidR="00AC4475">
        <w:rPr>
          <w:rFonts w:eastAsia="Times New Roman" w:cstheme="minorHAnsi"/>
          <w:color w:val="000000"/>
          <w:kern w:val="0"/>
          <w:lang w:eastAsia="fr-FR"/>
          <w14:ligatures w14:val="none"/>
        </w:rPr>
        <w:t>le cas échéant</w:t>
      </w:r>
      <w:r w:rsidR="008B11A5">
        <w:rPr>
          <w:rFonts w:eastAsia="Times New Roman" w:cstheme="minorHAnsi"/>
          <w:color w:val="000000"/>
          <w:kern w:val="0"/>
          <w:lang w:eastAsia="fr-FR"/>
          <w14:ligatures w14:val="none"/>
        </w:rPr>
        <w:t>,</w:t>
      </w:r>
      <w:r w:rsidR="00AC4475">
        <w:rPr>
          <w:rFonts w:eastAsia="Times New Roman" w:cstheme="minorHAnsi"/>
          <w:color w:val="000000"/>
          <w:kern w:val="0"/>
          <w:lang w:eastAsia="fr-FR"/>
          <w14:ligatures w14:val="none"/>
        </w:rPr>
        <w:t xml:space="preserve"> des primes</w:t>
      </w:r>
      <w:r w:rsidR="008B11A5">
        <w:rPr>
          <w:rFonts w:eastAsia="Times New Roman" w:cstheme="minorHAnsi"/>
          <w:color w:val="000000"/>
          <w:kern w:val="0"/>
          <w:lang w:eastAsia="fr-FR"/>
          <w14:ligatures w14:val="none"/>
        </w:rPr>
        <w:t xml:space="preserve"> et</w:t>
      </w:r>
      <w:r w:rsidR="00AC4475">
        <w:rPr>
          <w:rFonts w:eastAsia="Times New Roman" w:cstheme="minorHAnsi"/>
          <w:color w:val="000000"/>
          <w:kern w:val="0"/>
          <w:lang w:eastAsia="fr-FR"/>
          <w14:ligatures w14:val="none"/>
        </w:rPr>
        <w:t xml:space="preserve"> indemnités prévues pour le cadre d’emploi</w:t>
      </w:r>
      <w:r w:rsidR="008B11A5">
        <w:rPr>
          <w:rFonts w:eastAsia="Times New Roman" w:cstheme="minorHAnsi"/>
          <w:color w:val="000000"/>
          <w:kern w:val="0"/>
          <w:lang w:eastAsia="fr-FR"/>
          <w14:ligatures w14:val="none"/>
        </w:rPr>
        <w:t xml:space="preserve">s </w:t>
      </w:r>
      <w:r w:rsidR="00AC4475">
        <w:rPr>
          <w:rFonts w:eastAsia="Times New Roman" w:cstheme="minorHAnsi"/>
          <w:color w:val="000000"/>
          <w:kern w:val="0"/>
          <w:lang w:eastAsia="fr-FR"/>
          <w14:ligatures w14:val="none"/>
        </w:rPr>
        <w:t>correspondant aux fonctions que vous assurez et du supplément familial de traitement mentionnés dans votre contrat, vous percevrez</w:t>
      </w:r>
      <w:r w:rsidR="008B11A5">
        <w:rPr>
          <w:rFonts w:eastAsia="Times New Roman" w:cstheme="minorHAnsi"/>
          <w:color w:val="000000"/>
          <w:kern w:val="0"/>
          <w:lang w:eastAsia="fr-FR"/>
          <w14:ligatures w14:val="none"/>
        </w:rPr>
        <w:t xml:space="preserve"> les éléments de rémunération suivants</w:t>
      </w:r>
      <w:r w:rsidR="00AC4475">
        <w:rPr>
          <w:rFonts w:eastAsia="Times New Roman" w:cstheme="minorHAnsi"/>
          <w:color w:val="000000"/>
          <w:kern w:val="0"/>
          <w:lang w:eastAsia="fr-FR"/>
          <w14:ligatures w14:val="none"/>
        </w:rPr>
        <w:t xml:space="preserve"> : </w:t>
      </w:r>
      <w:r w:rsidRPr="00E8533D">
        <w:rPr>
          <w:rFonts w:eastAsia="Times New Roman" w:cstheme="minorHAnsi"/>
          <w:i/>
          <w:iCs/>
          <w:color w:val="FF0000"/>
          <w:kern w:val="0"/>
          <w:lang w:eastAsia="fr-FR"/>
          <w14:ligatures w14:val="none"/>
        </w:rPr>
        <w:t>(ne conserver que les champs pertinents pour l’agent)</w:t>
      </w:r>
    </w:p>
    <w:p w14:paraId="43D0BD0B" w14:textId="77777777" w:rsidR="00E8533D" w:rsidRPr="00E8533D" w:rsidRDefault="00E8533D" w:rsidP="002703DD">
      <w:pPr>
        <w:spacing w:after="0" w:line="240" w:lineRule="auto"/>
        <w:ind w:right="851"/>
        <w:jc w:val="both"/>
        <w:rPr>
          <w:rFonts w:eastAsia="Times New Roman" w:cstheme="minorHAnsi"/>
          <w:color w:val="000000"/>
          <w14:ligatures w14:val="none"/>
        </w:rPr>
      </w:pPr>
    </w:p>
    <w:p w14:paraId="374CB379" w14:textId="4F463F16" w:rsidR="00E8533D" w:rsidRPr="00E8533D" w:rsidRDefault="00E8533D" w:rsidP="002703DD">
      <w:pPr>
        <w:numPr>
          <w:ilvl w:val="0"/>
          <w:numId w:val="15"/>
        </w:numPr>
        <w:spacing w:after="0" w:line="240" w:lineRule="auto"/>
        <w:ind w:right="851"/>
        <w:contextualSpacing/>
        <w:jc w:val="both"/>
        <w:rPr>
          <w:rFonts w:eastAsia="Times New Roman" w:cs="Calibri"/>
          <w:i/>
          <w:iCs/>
          <w:color w:val="FF0000"/>
          <w:kern w:val="0"/>
          <w:lang w:eastAsia="fr-FR"/>
          <w14:ligatures w14:val="none"/>
        </w:rPr>
      </w:pPr>
      <w:r w:rsidRPr="00E8533D">
        <w:rPr>
          <w:rFonts w:eastAsia="Times New Roman" w:cstheme="minorHAnsi"/>
          <w:color w:val="000000"/>
          <w14:ligatures w14:val="none"/>
        </w:rPr>
        <w:t xml:space="preserve">Indemnité de résidence prévue à </w:t>
      </w:r>
      <w:hyperlink r:id="rId9" w:history="1">
        <w:r w:rsidRPr="00E8533D">
          <w:rPr>
            <w:rFonts w:eastAsia="Times New Roman" w:cstheme="minorHAnsi"/>
            <w:color w:val="4A5E81"/>
            <w:u w:val="single"/>
            <w14:ligatures w14:val="none"/>
          </w:rPr>
          <w:t>l'article L. 712-7 du Code Général de la Fonction Publique</w:t>
        </w:r>
        <w:r w:rsidRPr="00E8533D">
          <w:rPr>
            <w:rFonts w:eastAsia="Times New Roman" w:cstheme="minorHAnsi"/>
            <w:color w:val="0000FF"/>
            <w:u w:val="single"/>
            <w14:ligatures w14:val="none"/>
          </w:rPr>
          <w:t> </w:t>
        </w:r>
      </w:hyperlink>
      <w:r w:rsidRPr="00E8533D">
        <w:rPr>
          <w:rFonts w:eastAsia="Times New Roman" w:cstheme="minorHAnsi"/>
          <w:color w:val="000000"/>
          <w14:ligatures w14:val="none"/>
        </w:rPr>
        <w:t xml:space="preserve">; </w:t>
      </w:r>
    </w:p>
    <w:p w14:paraId="148DF802" w14:textId="77777777" w:rsidR="00E8533D" w:rsidRPr="00E8533D" w:rsidRDefault="00E8533D" w:rsidP="002703DD">
      <w:pPr>
        <w:shd w:val="clear" w:color="auto" w:fill="FFFFFF"/>
        <w:spacing w:after="0" w:line="240" w:lineRule="auto"/>
        <w:ind w:right="851"/>
        <w:jc w:val="both"/>
        <w:rPr>
          <w:rFonts w:eastAsia="Times New Roman" w:cstheme="minorHAnsi"/>
          <w:color w:val="000000"/>
          <w:kern w:val="0"/>
          <w:lang w:eastAsia="fr-FR"/>
          <w14:ligatures w14:val="none"/>
        </w:rPr>
      </w:pPr>
    </w:p>
    <w:p w14:paraId="25703068" w14:textId="77777777" w:rsidR="00E8533D" w:rsidRPr="00715018" w:rsidRDefault="00E8533D" w:rsidP="002703DD">
      <w:pPr>
        <w:numPr>
          <w:ilvl w:val="0"/>
          <w:numId w:val="15"/>
        </w:numPr>
        <w:spacing w:after="0" w:line="240" w:lineRule="auto"/>
        <w:ind w:right="851"/>
        <w:jc w:val="both"/>
        <w:rPr>
          <w:rFonts w:eastAsia="Times New Roman" w:cstheme="minorHAnsi"/>
          <w:color w:val="000000"/>
          <w:kern w:val="0"/>
          <w:lang w:eastAsia="fr-FR"/>
          <w14:ligatures w14:val="none"/>
        </w:rPr>
      </w:pPr>
      <w:r w:rsidRPr="00715018">
        <w:rPr>
          <w:rFonts w:eastAsia="Times New Roman" w:cstheme="minorHAnsi"/>
          <w:color w:val="000000"/>
          <w:kern w:val="0"/>
          <w:lang w:eastAsia="fr-FR"/>
          <w14:ligatures w14:val="none"/>
        </w:rPr>
        <w:t xml:space="preserve">Garantie individuelle de pouvoir d’achat en application du </w:t>
      </w:r>
      <w:hyperlink r:id="rId10" w:tooltip="Décret n°2008-539  du 6 juin 2008 (V)" w:history="1">
        <w:r w:rsidRPr="00715018">
          <w:rPr>
            <w:rFonts w:eastAsia="Times New Roman" w:cstheme="minorHAnsi"/>
            <w:color w:val="4A5E81"/>
            <w:kern w:val="0"/>
            <w:u w:val="single"/>
            <w:shd w:val="clear" w:color="auto" w:fill="FFFFFF"/>
            <w:lang w:eastAsia="fr-FR"/>
            <w14:ligatures w14:val="none"/>
          </w:rPr>
          <w:t>décret n° 2008-539 du 6 juin 2008</w:t>
        </w:r>
      </w:hyperlink>
      <w:r w:rsidRPr="00715018">
        <w:rPr>
          <w:rFonts w:eastAsia="Times New Roman" w:cstheme="minorHAnsi"/>
          <w:color w:val="000000"/>
          <w:kern w:val="0"/>
          <w:shd w:val="clear" w:color="auto" w:fill="FFFFFF"/>
          <w:lang w:eastAsia="fr-FR"/>
          <w14:ligatures w14:val="none"/>
        </w:rPr>
        <w:t> ;</w:t>
      </w:r>
    </w:p>
    <w:p w14:paraId="06E2BA3A" w14:textId="77777777" w:rsidR="000719F7" w:rsidRPr="00E8533D" w:rsidRDefault="000719F7" w:rsidP="002703DD">
      <w:pPr>
        <w:shd w:val="clear" w:color="auto" w:fill="FFFFFF"/>
        <w:spacing w:after="0" w:line="240" w:lineRule="auto"/>
        <w:ind w:left="720" w:right="851"/>
        <w:jc w:val="both"/>
        <w:rPr>
          <w:rFonts w:eastAsia="Times New Roman" w:cstheme="minorHAnsi"/>
          <w:color w:val="000000"/>
          <w:kern w:val="0"/>
          <w:highlight w:val="yellow"/>
          <w:lang w:eastAsia="fr-FR"/>
          <w14:ligatures w14:val="none"/>
        </w:rPr>
      </w:pPr>
    </w:p>
    <w:p w14:paraId="5C8D8FEA" w14:textId="3131BDBB" w:rsidR="000719F7" w:rsidRPr="00E8533D" w:rsidRDefault="000719F7" w:rsidP="002703DD">
      <w:pPr>
        <w:numPr>
          <w:ilvl w:val="0"/>
          <w:numId w:val="15"/>
        </w:numPr>
        <w:shd w:val="clear" w:color="auto" w:fill="FFFFFF"/>
        <w:spacing w:after="0" w:line="240" w:lineRule="auto"/>
        <w:ind w:right="851"/>
        <w:jc w:val="both"/>
        <w:rPr>
          <w:rFonts w:eastAsia="Times New Roman" w:cstheme="minorHAnsi"/>
          <w:color w:val="000000"/>
          <w:kern w:val="0"/>
          <w:lang w:eastAsia="fr-FR"/>
          <w14:ligatures w14:val="none"/>
        </w:rPr>
      </w:pPr>
      <w:r>
        <w:rPr>
          <w:rFonts w:eastAsia="Times New Roman" w:cstheme="minorHAnsi"/>
          <w:color w:val="000000"/>
          <w:kern w:val="0"/>
          <w:lang w:eastAsia="fr-FR"/>
          <w14:ligatures w14:val="none"/>
        </w:rPr>
        <w:lastRenderedPageBreak/>
        <w:t>Indemnité équivalente au c</w:t>
      </w:r>
      <w:r w:rsidRPr="00E8533D">
        <w:rPr>
          <w:rFonts w:eastAsia="Times New Roman" w:cstheme="minorHAnsi"/>
          <w:color w:val="000000"/>
          <w:kern w:val="0"/>
          <w:lang w:eastAsia="fr-FR"/>
          <w14:ligatures w14:val="none"/>
        </w:rPr>
        <w:t xml:space="preserve">omplément de traitement indiciaire en application </w:t>
      </w:r>
      <w:hyperlink r:id="rId11" w:history="1">
        <w:r w:rsidRPr="000719F7">
          <w:rPr>
            <w:rFonts w:eastAsia="Times New Roman" w:cstheme="minorHAnsi"/>
            <w:color w:val="4A5E81"/>
            <w:u w:val="single"/>
            <w14:ligatures w14:val="none"/>
          </w:rPr>
          <w:t>du décret n° 2020-1152 du 19 septembre 2020</w:t>
        </w:r>
      </w:hyperlink>
      <w:r w:rsidRPr="00E8533D">
        <w:rPr>
          <w:rFonts w:eastAsia="Times New Roman" w:cstheme="minorHAnsi"/>
          <w:kern w:val="0"/>
          <w:lang w:eastAsia="fr-FR"/>
          <w14:ligatures w14:val="none"/>
        </w:rPr>
        <w:t> ;</w:t>
      </w:r>
    </w:p>
    <w:p w14:paraId="5BFDCACA" w14:textId="3DD6E437" w:rsidR="00E8533D" w:rsidRPr="00E8533D" w:rsidRDefault="00E8533D" w:rsidP="002703DD">
      <w:pPr>
        <w:shd w:val="clear" w:color="auto" w:fill="FFFFFF"/>
        <w:spacing w:after="0" w:line="240" w:lineRule="auto"/>
        <w:ind w:right="851"/>
        <w:jc w:val="both"/>
        <w:rPr>
          <w:rFonts w:eastAsia="Times New Roman" w:cstheme="minorHAnsi"/>
          <w:color w:val="000000"/>
          <w:kern w:val="0"/>
          <w:lang w:eastAsia="fr-FR"/>
          <w14:ligatures w14:val="none"/>
        </w:rPr>
      </w:pPr>
    </w:p>
    <w:p w14:paraId="212F3891" w14:textId="3C041A71" w:rsidR="00764E64" w:rsidRPr="00DE0347" w:rsidRDefault="00E8533D" w:rsidP="002703DD">
      <w:pPr>
        <w:numPr>
          <w:ilvl w:val="0"/>
          <w:numId w:val="15"/>
        </w:numPr>
        <w:shd w:val="clear" w:color="auto" w:fill="FFFFFF"/>
        <w:spacing w:after="0" w:line="240" w:lineRule="auto"/>
        <w:ind w:right="851"/>
        <w:jc w:val="both"/>
        <w:rPr>
          <w:rFonts w:eastAsia="Times New Roman" w:cstheme="minorHAnsi"/>
          <w:color w:val="000000"/>
          <w:kern w:val="0"/>
          <w:lang w:eastAsia="fr-FR"/>
          <w14:ligatures w14:val="none"/>
        </w:rPr>
      </w:pPr>
      <w:r w:rsidRPr="00E8533D">
        <w:rPr>
          <w:rFonts w:eastAsia="Times New Roman" w:cstheme="minorHAnsi"/>
          <w:color w:val="000000"/>
          <w:kern w:val="0"/>
          <w:lang w:eastAsia="fr-FR"/>
          <w14:ligatures w14:val="none"/>
        </w:rPr>
        <w:t>Avantages en nature.</w:t>
      </w:r>
    </w:p>
    <w:p w14:paraId="3EF03BB4" w14:textId="77777777" w:rsidR="00764E64" w:rsidRPr="00E8533D" w:rsidRDefault="00764E64" w:rsidP="002703DD">
      <w:pPr>
        <w:shd w:val="clear" w:color="auto" w:fill="FFFFFF"/>
        <w:spacing w:after="0" w:line="240" w:lineRule="auto"/>
        <w:ind w:left="720" w:right="851"/>
        <w:jc w:val="both"/>
        <w:rPr>
          <w:rFonts w:eastAsia="Times New Roman" w:cstheme="minorHAnsi"/>
          <w:color w:val="000000"/>
          <w:kern w:val="0"/>
          <w:lang w:eastAsia="fr-FR"/>
          <w14:ligatures w14:val="none"/>
        </w:rPr>
      </w:pPr>
    </w:p>
    <w:p w14:paraId="1CBE2445" w14:textId="4AC9DF34" w:rsidR="001C02B8" w:rsidRDefault="00E8533D" w:rsidP="002703DD">
      <w:pPr>
        <w:shd w:val="clear" w:color="auto" w:fill="FFFFFF"/>
        <w:spacing w:after="0" w:line="240" w:lineRule="auto"/>
        <w:ind w:right="851"/>
        <w:jc w:val="both"/>
        <w:rPr>
          <w:rFonts w:eastAsia="Times New Roman" w:cstheme="minorHAnsi"/>
          <w:color w:val="000000"/>
          <w:kern w:val="0"/>
          <w:lang w:eastAsia="fr-FR"/>
          <w14:ligatures w14:val="none"/>
        </w:rPr>
      </w:pPr>
      <w:bookmarkStart w:id="3" w:name="_Hlk144986586"/>
      <w:r w:rsidRPr="00E8533D">
        <w:rPr>
          <w:rFonts w:eastAsia="Times New Roman" w:cstheme="minorHAnsi"/>
          <w:color w:val="000000"/>
          <w:kern w:val="0"/>
          <w:lang w:eastAsia="fr-FR"/>
          <w14:ligatures w14:val="none"/>
        </w:rPr>
        <w:t xml:space="preserve">Votre rémunération sera versée chaque mois après service fait, par virement sur votre compte bancaire. </w:t>
      </w:r>
      <w:bookmarkEnd w:id="3"/>
    </w:p>
    <w:p w14:paraId="3D84ADA6" w14:textId="77777777" w:rsidR="00DE0347" w:rsidRDefault="00DE0347" w:rsidP="002703DD">
      <w:pPr>
        <w:shd w:val="clear" w:color="auto" w:fill="FFFFFF"/>
        <w:spacing w:after="0" w:line="240" w:lineRule="auto"/>
        <w:ind w:right="851"/>
        <w:jc w:val="both"/>
        <w:rPr>
          <w:rFonts w:eastAsia="Times New Roman" w:cstheme="minorHAnsi"/>
          <w:color w:val="000000"/>
          <w:kern w:val="0"/>
          <w:lang w:eastAsia="fr-FR"/>
          <w14:ligatures w14:val="none"/>
        </w:rPr>
      </w:pPr>
    </w:p>
    <w:p w14:paraId="3573C5BA" w14:textId="77777777" w:rsidR="002703DD" w:rsidRPr="001C02B8" w:rsidRDefault="002703DD" w:rsidP="002703DD">
      <w:pPr>
        <w:shd w:val="clear" w:color="auto" w:fill="FFFFFF"/>
        <w:spacing w:after="0" w:line="240" w:lineRule="auto"/>
        <w:ind w:right="851"/>
        <w:jc w:val="both"/>
        <w:rPr>
          <w:rFonts w:eastAsia="Times New Roman" w:cstheme="minorHAnsi"/>
          <w:color w:val="000000"/>
          <w:kern w:val="0"/>
          <w:lang w:eastAsia="fr-FR"/>
          <w14:ligatures w14:val="none"/>
        </w:rPr>
      </w:pPr>
    </w:p>
    <w:p w14:paraId="57059EFD" w14:textId="491884D2" w:rsidR="001C02B8" w:rsidRPr="001C02B8" w:rsidRDefault="001C02B8" w:rsidP="002703DD">
      <w:pPr>
        <w:pStyle w:val="NormalWeb"/>
        <w:numPr>
          <w:ilvl w:val="0"/>
          <w:numId w:val="14"/>
        </w:numPr>
        <w:shd w:val="clear" w:color="auto" w:fill="FFFFFF"/>
        <w:spacing w:before="0" w:beforeAutospacing="0" w:after="0" w:afterAutospacing="0"/>
        <w:ind w:right="851"/>
        <w:jc w:val="both"/>
        <w:rPr>
          <w:rFonts w:asciiTheme="minorHAnsi" w:hAnsiTheme="minorHAnsi" w:cstheme="minorHAnsi"/>
          <w:color w:val="000000"/>
          <w:sz w:val="22"/>
          <w:szCs w:val="22"/>
        </w:rPr>
      </w:pPr>
      <w:r w:rsidRPr="001C02B8">
        <w:rPr>
          <w:rFonts w:asciiTheme="minorHAnsi" w:hAnsiTheme="minorHAnsi" w:cstheme="minorHAnsi"/>
          <w:b/>
          <w:bCs/>
          <w:color w:val="4472C4" w:themeColor="accent1"/>
          <w:u w:val="single"/>
        </w:rPr>
        <w:t>Vos droits à congés rémunérés</w:t>
      </w:r>
    </w:p>
    <w:p w14:paraId="0DB1275B" w14:textId="77777777" w:rsidR="001C02B8" w:rsidRPr="001C02B8" w:rsidRDefault="001C02B8" w:rsidP="002703DD">
      <w:pPr>
        <w:pStyle w:val="NormalWeb"/>
        <w:shd w:val="clear" w:color="auto" w:fill="FFFFFF"/>
        <w:spacing w:before="0" w:beforeAutospacing="0" w:after="120" w:afterAutospacing="0"/>
        <w:ind w:right="851"/>
        <w:rPr>
          <w:rFonts w:asciiTheme="minorHAnsi" w:hAnsiTheme="minorHAnsi" w:cstheme="minorHAnsi"/>
          <w:color w:val="000000"/>
          <w:sz w:val="22"/>
          <w:szCs w:val="22"/>
        </w:rPr>
      </w:pPr>
      <w:r w:rsidRPr="001C02B8">
        <w:rPr>
          <w:rFonts w:asciiTheme="minorHAnsi" w:hAnsiTheme="minorHAnsi" w:cstheme="minorHAnsi"/>
          <w:color w:val="000000"/>
          <w:sz w:val="22"/>
          <w:szCs w:val="22"/>
        </w:rPr>
        <w:br/>
        <w:t>Selon les modalités fixées par les dispositions législatives et règlementaires ci-après, vous avez droit :</w:t>
      </w:r>
    </w:p>
    <w:p w14:paraId="2841212D" w14:textId="77777777" w:rsidR="001C02B8" w:rsidRDefault="001C02B8" w:rsidP="002703DD">
      <w:pPr>
        <w:pStyle w:val="NormalWeb"/>
        <w:numPr>
          <w:ilvl w:val="0"/>
          <w:numId w:val="4"/>
        </w:numPr>
        <w:shd w:val="clear" w:color="auto" w:fill="FFFFFF"/>
        <w:spacing w:before="0" w:beforeAutospacing="0" w:after="120" w:afterAutospacing="0"/>
        <w:ind w:right="851"/>
        <w:jc w:val="both"/>
        <w:rPr>
          <w:rFonts w:asciiTheme="minorHAnsi" w:hAnsiTheme="minorHAnsi" w:cstheme="minorHAnsi"/>
          <w:color w:val="000000"/>
          <w:sz w:val="22"/>
          <w:szCs w:val="22"/>
        </w:rPr>
      </w:pPr>
      <w:r w:rsidRPr="001C02B8">
        <w:rPr>
          <w:rFonts w:asciiTheme="minorHAnsi" w:hAnsiTheme="minorHAnsi" w:cstheme="minorHAnsi"/>
          <w:color w:val="000000"/>
          <w:sz w:val="22"/>
          <w:szCs w:val="22"/>
        </w:rPr>
        <w:t>à un congé annuel : </w:t>
      </w:r>
      <w:hyperlink r:id="rId12" w:tooltip="Décret n°88-145 du 15 février 1988 - art. 5 (M)" w:history="1">
        <w:r w:rsidRPr="001C02B8">
          <w:rPr>
            <w:rStyle w:val="Lienhypertexte"/>
            <w:rFonts w:asciiTheme="minorHAnsi" w:hAnsiTheme="minorHAnsi" w:cstheme="minorHAnsi"/>
            <w:color w:val="4A5E81"/>
            <w:sz w:val="22"/>
            <w:szCs w:val="22"/>
          </w:rPr>
          <w:t>article 5 du décret n° 88-145 du 15 février 1988</w:t>
        </w:r>
      </w:hyperlink>
      <w:r w:rsidRPr="001C02B8">
        <w:rPr>
          <w:rFonts w:asciiTheme="minorHAnsi" w:hAnsiTheme="minorHAnsi" w:cstheme="minorHAnsi"/>
          <w:color w:val="000000"/>
          <w:sz w:val="22"/>
          <w:szCs w:val="22"/>
        </w:rPr>
        <w:t> relatif aux agents contractuels de la fonction publique territoriale ;</w:t>
      </w:r>
    </w:p>
    <w:p w14:paraId="455EB469" w14:textId="77777777" w:rsidR="006F28D0" w:rsidRDefault="001C02B8" w:rsidP="002703DD">
      <w:pPr>
        <w:pStyle w:val="NormalWeb"/>
        <w:numPr>
          <w:ilvl w:val="0"/>
          <w:numId w:val="4"/>
        </w:numPr>
        <w:shd w:val="clear" w:color="auto" w:fill="FFFFFF"/>
        <w:spacing w:before="0" w:beforeAutospacing="0" w:after="120" w:afterAutospacing="0"/>
        <w:ind w:right="851"/>
        <w:jc w:val="both"/>
        <w:rPr>
          <w:rFonts w:asciiTheme="minorHAnsi" w:hAnsiTheme="minorHAnsi" w:cstheme="minorHAnsi"/>
          <w:color w:val="000000"/>
          <w:sz w:val="22"/>
          <w:szCs w:val="22"/>
        </w:rPr>
      </w:pPr>
      <w:r w:rsidRPr="001C02B8">
        <w:rPr>
          <w:rFonts w:asciiTheme="minorHAnsi" w:hAnsiTheme="minorHAnsi" w:cstheme="minorHAnsi"/>
          <w:color w:val="000000"/>
          <w:sz w:val="22"/>
          <w:szCs w:val="22"/>
        </w:rPr>
        <w:t>au(x) jour(s) de réduction du temps de travail (temps de repos lié au dépassement de la durée annuelle de travail définie aux </w:t>
      </w:r>
      <w:hyperlink r:id="rId13" w:tooltip="Code général de la fonction publique - art. L611-1 (V)" w:history="1">
        <w:r w:rsidRPr="001C02B8">
          <w:rPr>
            <w:rStyle w:val="Lienhypertexte"/>
            <w:rFonts w:asciiTheme="minorHAnsi" w:hAnsiTheme="minorHAnsi" w:cstheme="minorHAnsi"/>
            <w:color w:val="4A5E81"/>
            <w:sz w:val="22"/>
            <w:szCs w:val="22"/>
          </w:rPr>
          <w:t xml:space="preserve">articles L. 611-1 à L. 611-3 du </w:t>
        </w:r>
        <w:r w:rsidR="006F048C">
          <w:rPr>
            <w:rStyle w:val="Lienhypertexte"/>
            <w:rFonts w:asciiTheme="minorHAnsi" w:hAnsiTheme="minorHAnsi" w:cstheme="minorHAnsi"/>
            <w:color w:val="4A5E81"/>
            <w:sz w:val="22"/>
            <w:szCs w:val="22"/>
          </w:rPr>
          <w:t>Code Général de la Fonction Publique</w:t>
        </w:r>
      </w:hyperlink>
      <w:r w:rsidRPr="001C02B8">
        <w:rPr>
          <w:rFonts w:asciiTheme="minorHAnsi" w:hAnsiTheme="minorHAnsi" w:cstheme="minorHAnsi"/>
          <w:color w:val="000000"/>
          <w:sz w:val="22"/>
          <w:szCs w:val="22"/>
        </w:rPr>
        <w:t xml:space="preserve">). </w:t>
      </w:r>
    </w:p>
    <w:p w14:paraId="7F5D35CA" w14:textId="3B6E6722" w:rsidR="001C02B8" w:rsidRDefault="001C02B8" w:rsidP="002703DD">
      <w:pPr>
        <w:pStyle w:val="NormalWeb"/>
        <w:shd w:val="clear" w:color="auto" w:fill="FFFFFF"/>
        <w:spacing w:before="0" w:beforeAutospacing="0" w:after="120" w:afterAutospacing="0"/>
        <w:ind w:left="720" w:right="851"/>
        <w:jc w:val="both"/>
        <w:rPr>
          <w:rFonts w:asciiTheme="minorHAnsi" w:hAnsiTheme="minorHAnsi" w:cstheme="minorHAnsi"/>
          <w:color w:val="000000"/>
          <w:sz w:val="22"/>
          <w:szCs w:val="22"/>
        </w:rPr>
      </w:pPr>
      <w:r w:rsidRPr="001C02B8">
        <w:rPr>
          <w:rFonts w:asciiTheme="minorHAnsi" w:hAnsiTheme="minorHAnsi" w:cstheme="minorHAnsi"/>
          <w:color w:val="000000"/>
          <w:sz w:val="22"/>
          <w:szCs w:val="22"/>
        </w:rPr>
        <w:t xml:space="preserve">Vous êtes concerné si vous exercez vos fonctions dans le cadre d'un cycle de travail tel que prévu </w:t>
      </w:r>
      <w:bookmarkStart w:id="4" w:name="_Hlk146874419"/>
      <w:r w:rsidRPr="001C02B8">
        <w:rPr>
          <w:rFonts w:asciiTheme="minorHAnsi" w:hAnsiTheme="minorHAnsi" w:cstheme="minorHAnsi"/>
          <w:color w:val="000000"/>
          <w:sz w:val="22"/>
          <w:szCs w:val="22"/>
        </w:rPr>
        <w:t>à l'</w:t>
      </w:r>
      <w:hyperlink r:id="rId14" w:tooltip="Décret n°2001-623 du 12 juillet 2001 - art. 4 (V)" w:history="1">
        <w:r w:rsidRPr="001C02B8">
          <w:rPr>
            <w:rStyle w:val="Lienhypertexte"/>
            <w:rFonts w:asciiTheme="minorHAnsi" w:hAnsiTheme="minorHAnsi" w:cstheme="minorHAnsi"/>
            <w:color w:val="4A5E81"/>
            <w:sz w:val="22"/>
            <w:szCs w:val="22"/>
          </w:rPr>
          <w:t>article 4 du décret n° 2001-623 du 12 juillet 2001</w:t>
        </w:r>
      </w:hyperlink>
      <w:r w:rsidRPr="001C02B8">
        <w:rPr>
          <w:rFonts w:asciiTheme="minorHAnsi" w:hAnsiTheme="minorHAnsi" w:cstheme="minorHAnsi"/>
          <w:color w:val="000000"/>
          <w:sz w:val="22"/>
          <w:szCs w:val="22"/>
        </w:rPr>
        <w:t> pris pour l'application de l'</w:t>
      </w:r>
      <w:hyperlink r:id="rId15" w:tooltip="Loi n° 84-53 du 26 janvier 1984 - art. 7-1 (M)" w:history="1">
        <w:r w:rsidRPr="001C02B8">
          <w:rPr>
            <w:rStyle w:val="Lienhypertexte"/>
            <w:rFonts w:asciiTheme="minorHAnsi" w:hAnsiTheme="minorHAnsi" w:cstheme="minorHAnsi"/>
            <w:color w:val="4A5E81"/>
            <w:sz w:val="22"/>
            <w:szCs w:val="22"/>
          </w:rPr>
          <w:t>article 7-1 de la loi n° 84-53 du 26 janvier 1984</w:t>
        </w:r>
      </w:hyperlink>
      <w:r w:rsidRPr="001C02B8">
        <w:rPr>
          <w:rFonts w:asciiTheme="minorHAnsi" w:hAnsiTheme="minorHAnsi" w:cstheme="minorHAnsi"/>
          <w:color w:val="000000"/>
          <w:sz w:val="22"/>
          <w:szCs w:val="22"/>
        </w:rPr>
        <w:t xml:space="preserve"> et relatif à l'aménagement et à la réduction du temps de travail dans la fonction publique territoriale </w:t>
      </w:r>
      <w:bookmarkEnd w:id="4"/>
      <w:r w:rsidRPr="001C02B8">
        <w:rPr>
          <w:rFonts w:asciiTheme="minorHAnsi" w:hAnsiTheme="minorHAnsi" w:cstheme="minorHAnsi"/>
          <w:color w:val="000000"/>
          <w:sz w:val="22"/>
          <w:szCs w:val="22"/>
        </w:rPr>
        <w:t>et qui conduit à générer des jours de réduction du temps de travail en compensation du dépassement de la durée annuelle du travail ou si vous êtes au forfait tel que prévu par l'</w:t>
      </w:r>
      <w:hyperlink r:id="rId16" w:tooltip="Décret n°2001-623 du 12 juillet 2001 - art. 10 (V)" w:history="1">
        <w:r w:rsidRPr="001C02B8">
          <w:rPr>
            <w:rStyle w:val="Lienhypertexte"/>
            <w:rFonts w:asciiTheme="minorHAnsi" w:hAnsiTheme="minorHAnsi" w:cstheme="minorHAnsi"/>
            <w:color w:val="4A5E81"/>
            <w:sz w:val="22"/>
            <w:szCs w:val="22"/>
          </w:rPr>
          <w:t>article 10 du décret n° 2001-623</w:t>
        </w:r>
      </w:hyperlink>
      <w:r w:rsidRPr="001C02B8">
        <w:rPr>
          <w:rFonts w:asciiTheme="minorHAnsi" w:hAnsiTheme="minorHAnsi" w:cstheme="minorHAnsi"/>
          <w:color w:val="000000"/>
          <w:sz w:val="22"/>
          <w:szCs w:val="22"/>
        </w:rPr>
        <w:t> et réalisez des missions impliquant une durée du travail supérieure à la durée légale ;</w:t>
      </w:r>
    </w:p>
    <w:p w14:paraId="6227D186" w14:textId="157764D6" w:rsidR="00801498" w:rsidRPr="00715018" w:rsidRDefault="00801498" w:rsidP="002703DD">
      <w:pPr>
        <w:pStyle w:val="NormalWeb"/>
        <w:shd w:val="clear" w:color="auto" w:fill="FFFFFF"/>
        <w:spacing w:before="0" w:beforeAutospacing="0" w:after="120" w:afterAutospacing="0"/>
        <w:ind w:right="851"/>
        <w:jc w:val="both"/>
        <w:rPr>
          <w:rFonts w:asciiTheme="minorHAnsi" w:hAnsiTheme="minorHAnsi" w:cstheme="minorHAnsi"/>
          <w:color w:val="000000"/>
          <w:sz w:val="22"/>
          <w:szCs w:val="22"/>
        </w:rPr>
      </w:pPr>
      <w:r w:rsidRPr="00715018">
        <w:rPr>
          <w:rFonts w:asciiTheme="minorHAnsi" w:hAnsiTheme="minorHAnsi" w:cstheme="minorHAnsi"/>
          <w:color w:val="000000"/>
          <w:sz w:val="22"/>
          <w:szCs w:val="22"/>
        </w:rPr>
        <w:t xml:space="preserve">En application du </w:t>
      </w:r>
      <w:hyperlink r:id="rId17" w:history="1">
        <w:r w:rsidRPr="00715018">
          <w:rPr>
            <w:rStyle w:val="Lienhypertexte"/>
            <w:rFonts w:asciiTheme="minorHAnsi" w:hAnsiTheme="minorHAnsi" w:cstheme="minorHAnsi"/>
            <w:color w:val="44546A" w:themeColor="text2"/>
            <w:sz w:val="22"/>
            <w:szCs w:val="22"/>
          </w:rPr>
          <w:t>décret n° 2004-878 du 26 août 2004 relatif au compte épargne-temps dans la fonction publique territoriale</w:t>
        </w:r>
      </w:hyperlink>
      <w:r w:rsidRPr="00715018">
        <w:rPr>
          <w:rFonts w:asciiTheme="minorHAnsi" w:hAnsiTheme="minorHAnsi" w:cstheme="minorHAnsi"/>
          <w:color w:val="44546A" w:themeColor="text2"/>
          <w:sz w:val="22"/>
          <w:szCs w:val="22"/>
        </w:rPr>
        <w:t>,</w:t>
      </w:r>
      <w:r w:rsidRPr="00715018">
        <w:rPr>
          <w:rFonts w:asciiTheme="minorHAnsi" w:hAnsiTheme="minorHAnsi" w:cstheme="minorHAnsi"/>
          <w:color w:val="000000"/>
          <w:sz w:val="22"/>
          <w:szCs w:val="22"/>
        </w:rPr>
        <w:t xml:space="preserve"> tout agent peut ouvrir, à sa demande, et sous réserve de remplir les conditions posées par les textes pour y avoir droit, un compte épargne temps. </w:t>
      </w:r>
    </w:p>
    <w:p w14:paraId="2C9DFE10" w14:textId="77777777" w:rsidR="00801498" w:rsidRPr="00071DDA" w:rsidRDefault="00801498" w:rsidP="002703DD">
      <w:pPr>
        <w:pStyle w:val="NormalWeb"/>
        <w:shd w:val="clear" w:color="auto" w:fill="FFFFFF"/>
        <w:spacing w:before="0" w:beforeAutospacing="0" w:after="120" w:afterAutospacing="0"/>
        <w:ind w:right="851"/>
        <w:jc w:val="both"/>
        <w:rPr>
          <w:rFonts w:asciiTheme="minorHAnsi" w:hAnsiTheme="minorHAnsi" w:cstheme="minorHAnsi"/>
          <w:sz w:val="22"/>
          <w:szCs w:val="22"/>
        </w:rPr>
      </w:pPr>
      <w:r w:rsidRPr="00715018">
        <w:rPr>
          <w:rFonts w:asciiTheme="minorHAnsi" w:hAnsiTheme="minorHAnsi" w:cstheme="minorHAnsi"/>
          <w:color w:val="4472C4" w:themeColor="accent1"/>
          <w:sz w:val="22"/>
          <w:szCs w:val="22"/>
        </w:rPr>
        <w:t xml:space="preserve">(Le cas échéant) </w:t>
      </w:r>
      <w:r w:rsidRPr="00715018">
        <w:rPr>
          <w:rFonts w:asciiTheme="minorHAnsi" w:hAnsiTheme="minorHAnsi" w:cstheme="minorHAnsi"/>
          <w:sz w:val="22"/>
          <w:szCs w:val="22"/>
        </w:rPr>
        <w:t>Les règles de fonctionnement du compte épargne-temps ont été précisées dans la délibération en date du …..</w:t>
      </w:r>
    </w:p>
    <w:p w14:paraId="545BFD31" w14:textId="23CDDAAD" w:rsidR="001C02B8" w:rsidRDefault="001C02B8" w:rsidP="002703DD">
      <w:pPr>
        <w:pStyle w:val="NormalWeb"/>
        <w:numPr>
          <w:ilvl w:val="0"/>
          <w:numId w:val="4"/>
        </w:numPr>
        <w:shd w:val="clear" w:color="auto" w:fill="FFFFFF"/>
        <w:spacing w:before="0" w:beforeAutospacing="0" w:after="120" w:afterAutospacing="0"/>
        <w:ind w:right="851"/>
        <w:jc w:val="both"/>
        <w:rPr>
          <w:rFonts w:asciiTheme="minorHAnsi" w:hAnsiTheme="minorHAnsi" w:cstheme="minorHAnsi"/>
          <w:color w:val="000000"/>
          <w:sz w:val="22"/>
          <w:szCs w:val="22"/>
        </w:rPr>
      </w:pPr>
      <w:r w:rsidRPr="00801498">
        <w:rPr>
          <w:rFonts w:asciiTheme="minorHAnsi" w:hAnsiTheme="minorHAnsi" w:cstheme="minorHAnsi"/>
          <w:color w:val="000000"/>
          <w:sz w:val="22"/>
          <w:szCs w:val="22"/>
          <w:u w:val="single"/>
        </w:rPr>
        <w:t>aux congés liés à l'arrivée d'un enfant au foyer</w:t>
      </w:r>
      <w:r w:rsidRPr="001C02B8">
        <w:rPr>
          <w:rFonts w:asciiTheme="minorHAnsi" w:hAnsiTheme="minorHAnsi" w:cstheme="minorHAnsi"/>
          <w:color w:val="000000"/>
          <w:sz w:val="22"/>
          <w:szCs w:val="22"/>
        </w:rPr>
        <w:t xml:space="preserve"> :</w:t>
      </w:r>
    </w:p>
    <w:p w14:paraId="02D04505" w14:textId="77777777" w:rsidR="001C02B8" w:rsidRDefault="001C02B8" w:rsidP="002703DD">
      <w:pPr>
        <w:pStyle w:val="NormalWeb"/>
        <w:numPr>
          <w:ilvl w:val="1"/>
          <w:numId w:val="4"/>
        </w:numPr>
        <w:shd w:val="clear" w:color="auto" w:fill="FFFFFF"/>
        <w:spacing w:before="0" w:beforeAutospacing="0" w:after="120" w:afterAutospacing="0"/>
        <w:ind w:left="1134" w:right="851"/>
        <w:jc w:val="both"/>
        <w:rPr>
          <w:rFonts w:asciiTheme="minorHAnsi" w:hAnsiTheme="minorHAnsi" w:cstheme="minorHAnsi"/>
          <w:color w:val="000000"/>
          <w:sz w:val="22"/>
          <w:szCs w:val="22"/>
        </w:rPr>
      </w:pPr>
      <w:r w:rsidRPr="001C02B8">
        <w:rPr>
          <w:rFonts w:asciiTheme="minorHAnsi" w:hAnsiTheme="minorHAnsi" w:cstheme="minorHAnsi"/>
          <w:color w:val="000000"/>
          <w:sz w:val="22"/>
          <w:szCs w:val="22"/>
        </w:rPr>
        <w:t>congé de maternité : </w:t>
      </w:r>
      <w:hyperlink r:id="rId18" w:tooltip="Décret n°88-145 du 15 février 1988 - art. 10 (M)" w:history="1">
        <w:r w:rsidRPr="001C02B8">
          <w:rPr>
            <w:rStyle w:val="Lienhypertexte"/>
            <w:rFonts w:asciiTheme="minorHAnsi" w:hAnsiTheme="minorHAnsi" w:cstheme="minorHAnsi"/>
            <w:color w:val="4A5E81"/>
            <w:sz w:val="22"/>
            <w:szCs w:val="22"/>
          </w:rPr>
          <w:t>article 10 du décret n° 88-145 du 15 février 1988</w:t>
        </w:r>
      </w:hyperlink>
      <w:r w:rsidRPr="001C02B8">
        <w:rPr>
          <w:rFonts w:asciiTheme="minorHAnsi" w:hAnsiTheme="minorHAnsi" w:cstheme="minorHAnsi"/>
          <w:color w:val="000000"/>
          <w:sz w:val="22"/>
          <w:szCs w:val="22"/>
        </w:rPr>
        <w:t> relatif aux agents contractuels de la fonction publique territoriale ;</w:t>
      </w:r>
    </w:p>
    <w:p w14:paraId="43E17746" w14:textId="77777777" w:rsidR="001C02B8" w:rsidRDefault="001C02B8" w:rsidP="002703DD">
      <w:pPr>
        <w:pStyle w:val="NormalWeb"/>
        <w:numPr>
          <w:ilvl w:val="1"/>
          <w:numId w:val="4"/>
        </w:numPr>
        <w:shd w:val="clear" w:color="auto" w:fill="FFFFFF"/>
        <w:spacing w:before="0" w:beforeAutospacing="0" w:after="120" w:afterAutospacing="0"/>
        <w:ind w:left="1134" w:right="851"/>
        <w:jc w:val="both"/>
        <w:rPr>
          <w:rFonts w:asciiTheme="minorHAnsi" w:hAnsiTheme="minorHAnsi" w:cstheme="minorHAnsi"/>
          <w:color w:val="000000"/>
          <w:sz w:val="22"/>
          <w:szCs w:val="22"/>
        </w:rPr>
      </w:pPr>
      <w:r w:rsidRPr="001C02B8">
        <w:rPr>
          <w:rFonts w:asciiTheme="minorHAnsi" w:hAnsiTheme="minorHAnsi" w:cstheme="minorHAnsi"/>
          <w:color w:val="000000"/>
          <w:sz w:val="22"/>
          <w:szCs w:val="22"/>
        </w:rPr>
        <w:t>congé de naissance : </w:t>
      </w:r>
      <w:hyperlink r:id="rId19" w:tooltip="Décret n°88-145 du 15 février 1988 - art. 10 (M)" w:history="1">
        <w:r w:rsidRPr="001C02B8">
          <w:rPr>
            <w:rStyle w:val="Lienhypertexte"/>
            <w:rFonts w:asciiTheme="minorHAnsi" w:hAnsiTheme="minorHAnsi" w:cstheme="minorHAnsi"/>
            <w:color w:val="4A5E81"/>
            <w:sz w:val="22"/>
            <w:szCs w:val="22"/>
          </w:rPr>
          <w:t>article 10 du décret n° 88-145 du 15 février 1988</w:t>
        </w:r>
      </w:hyperlink>
      <w:r w:rsidRPr="001C02B8">
        <w:rPr>
          <w:rFonts w:asciiTheme="minorHAnsi" w:hAnsiTheme="minorHAnsi" w:cstheme="minorHAnsi"/>
          <w:color w:val="000000"/>
          <w:sz w:val="22"/>
          <w:szCs w:val="22"/>
        </w:rPr>
        <w:t> relatif aux agents contractuels de la fonction publique territoriale ;</w:t>
      </w:r>
    </w:p>
    <w:p w14:paraId="7F93FA31" w14:textId="77777777" w:rsidR="001C02B8" w:rsidRDefault="001C02B8" w:rsidP="002703DD">
      <w:pPr>
        <w:pStyle w:val="NormalWeb"/>
        <w:numPr>
          <w:ilvl w:val="1"/>
          <w:numId w:val="4"/>
        </w:numPr>
        <w:shd w:val="clear" w:color="auto" w:fill="FFFFFF"/>
        <w:spacing w:before="0" w:beforeAutospacing="0" w:after="120" w:afterAutospacing="0"/>
        <w:ind w:left="1134" w:right="851"/>
        <w:jc w:val="both"/>
        <w:rPr>
          <w:rFonts w:asciiTheme="minorHAnsi" w:hAnsiTheme="minorHAnsi" w:cstheme="minorHAnsi"/>
          <w:color w:val="000000"/>
          <w:sz w:val="22"/>
          <w:szCs w:val="22"/>
        </w:rPr>
      </w:pPr>
      <w:r w:rsidRPr="001C02B8">
        <w:rPr>
          <w:rFonts w:asciiTheme="minorHAnsi" w:hAnsiTheme="minorHAnsi" w:cstheme="minorHAnsi"/>
          <w:color w:val="000000"/>
          <w:sz w:val="22"/>
          <w:szCs w:val="22"/>
        </w:rPr>
        <w:t xml:space="preserve"> congé pour l'arrivée d'un enfant en vue de son adoption : </w:t>
      </w:r>
      <w:hyperlink r:id="rId20" w:tooltip="Décret n°88-145 du 15 février 1988 - art. 10 (M)" w:history="1">
        <w:r w:rsidRPr="001C02B8">
          <w:rPr>
            <w:rStyle w:val="Lienhypertexte"/>
            <w:rFonts w:asciiTheme="minorHAnsi" w:hAnsiTheme="minorHAnsi" w:cstheme="minorHAnsi"/>
            <w:color w:val="4A5E81"/>
            <w:sz w:val="22"/>
            <w:szCs w:val="22"/>
          </w:rPr>
          <w:t>article 10 du décret n° 88-145 du 15 février 1988</w:t>
        </w:r>
      </w:hyperlink>
      <w:r w:rsidRPr="001C02B8">
        <w:rPr>
          <w:rFonts w:asciiTheme="minorHAnsi" w:hAnsiTheme="minorHAnsi" w:cstheme="minorHAnsi"/>
          <w:color w:val="000000"/>
          <w:sz w:val="22"/>
          <w:szCs w:val="22"/>
        </w:rPr>
        <w:t> relatif aux agents contractuels de la fonction publique territoriale ;</w:t>
      </w:r>
    </w:p>
    <w:p w14:paraId="6FE186C8" w14:textId="7FBFF922" w:rsidR="001C02B8" w:rsidRDefault="001C02B8" w:rsidP="002703DD">
      <w:pPr>
        <w:pStyle w:val="NormalWeb"/>
        <w:numPr>
          <w:ilvl w:val="1"/>
          <w:numId w:val="4"/>
        </w:numPr>
        <w:shd w:val="clear" w:color="auto" w:fill="FFFFFF"/>
        <w:spacing w:before="0" w:beforeAutospacing="0" w:after="120" w:afterAutospacing="0"/>
        <w:ind w:left="1134" w:right="851"/>
        <w:jc w:val="both"/>
        <w:rPr>
          <w:rFonts w:asciiTheme="minorHAnsi" w:hAnsiTheme="minorHAnsi" w:cstheme="minorHAnsi"/>
          <w:color w:val="000000"/>
          <w:sz w:val="22"/>
          <w:szCs w:val="22"/>
        </w:rPr>
      </w:pPr>
      <w:r w:rsidRPr="001C02B8">
        <w:rPr>
          <w:rFonts w:asciiTheme="minorHAnsi" w:hAnsiTheme="minorHAnsi" w:cstheme="minorHAnsi"/>
          <w:color w:val="000000"/>
          <w:sz w:val="22"/>
          <w:szCs w:val="22"/>
        </w:rPr>
        <w:t>congé d'adoption : </w:t>
      </w:r>
      <w:hyperlink r:id="rId21" w:tooltip="Décret n°88-145 du 15 février 1988 - art. 10 (M)" w:history="1">
        <w:r w:rsidRPr="001C02B8">
          <w:rPr>
            <w:rStyle w:val="Lienhypertexte"/>
            <w:rFonts w:asciiTheme="minorHAnsi" w:hAnsiTheme="minorHAnsi" w:cstheme="minorHAnsi"/>
            <w:color w:val="4A5E81"/>
            <w:sz w:val="22"/>
            <w:szCs w:val="22"/>
          </w:rPr>
          <w:t>article 10 du décret n° 88-145 du 15 février 1988</w:t>
        </w:r>
      </w:hyperlink>
      <w:r w:rsidRPr="001C02B8">
        <w:rPr>
          <w:rFonts w:asciiTheme="minorHAnsi" w:hAnsiTheme="minorHAnsi" w:cstheme="minorHAnsi"/>
          <w:color w:val="000000"/>
          <w:sz w:val="22"/>
          <w:szCs w:val="22"/>
        </w:rPr>
        <w:t> relatif aux agents contractuels de la fonction publique territoriale ;</w:t>
      </w:r>
    </w:p>
    <w:p w14:paraId="505F6782" w14:textId="08A253C5" w:rsidR="00801498" w:rsidRDefault="001C02B8" w:rsidP="002703DD">
      <w:pPr>
        <w:pStyle w:val="NormalWeb"/>
        <w:numPr>
          <w:ilvl w:val="1"/>
          <w:numId w:val="4"/>
        </w:numPr>
        <w:shd w:val="clear" w:color="auto" w:fill="FFFFFF"/>
        <w:spacing w:before="0" w:beforeAutospacing="0" w:after="120" w:afterAutospacing="0"/>
        <w:ind w:left="1134" w:right="851"/>
        <w:jc w:val="both"/>
        <w:rPr>
          <w:rFonts w:asciiTheme="minorHAnsi" w:hAnsiTheme="minorHAnsi" w:cstheme="minorHAnsi"/>
          <w:color w:val="000000"/>
          <w:sz w:val="22"/>
          <w:szCs w:val="22"/>
        </w:rPr>
      </w:pPr>
      <w:r w:rsidRPr="001C02B8">
        <w:rPr>
          <w:rFonts w:asciiTheme="minorHAnsi" w:hAnsiTheme="minorHAnsi" w:cstheme="minorHAnsi"/>
          <w:color w:val="000000"/>
          <w:sz w:val="22"/>
          <w:szCs w:val="22"/>
        </w:rPr>
        <w:t>congé de paternité et d'accueil de l'enfant : </w:t>
      </w:r>
      <w:hyperlink r:id="rId22" w:tooltip="Décret n°88-145 du 15 février 1988 - art. 10 (M)" w:history="1">
        <w:r w:rsidRPr="001C02B8">
          <w:rPr>
            <w:rStyle w:val="Lienhypertexte"/>
            <w:rFonts w:asciiTheme="minorHAnsi" w:hAnsiTheme="minorHAnsi" w:cstheme="minorHAnsi"/>
            <w:color w:val="4A5E81"/>
            <w:sz w:val="22"/>
            <w:szCs w:val="22"/>
          </w:rPr>
          <w:t>article 10 du décret n° 88-145 du 15 février 1988</w:t>
        </w:r>
      </w:hyperlink>
      <w:r w:rsidRPr="001C02B8">
        <w:rPr>
          <w:rFonts w:asciiTheme="minorHAnsi" w:hAnsiTheme="minorHAnsi" w:cstheme="minorHAnsi"/>
          <w:color w:val="000000"/>
          <w:sz w:val="22"/>
          <w:szCs w:val="22"/>
        </w:rPr>
        <w:t> relatif aux agents contractuels de la fonction publique territoriale ;</w:t>
      </w:r>
    </w:p>
    <w:p w14:paraId="5EDEC8E5" w14:textId="632884C6" w:rsidR="00801498" w:rsidRPr="00801498" w:rsidRDefault="00801498" w:rsidP="002703DD">
      <w:pPr>
        <w:pStyle w:val="NormalWeb"/>
        <w:numPr>
          <w:ilvl w:val="0"/>
          <w:numId w:val="4"/>
        </w:numPr>
        <w:shd w:val="clear" w:color="auto" w:fill="FFFFFF"/>
        <w:spacing w:before="0" w:beforeAutospacing="0" w:after="120" w:afterAutospacing="0"/>
        <w:ind w:right="851"/>
        <w:jc w:val="both"/>
        <w:rPr>
          <w:rFonts w:asciiTheme="minorHAnsi" w:hAnsiTheme="minorHAnsi" w:cstheme="minorHAnsi"/>
          <w:color w:val="000000"/>
          <w:sz w:val="22"/>
          <w:szCs w:val="22"/>
        </w:rPr>
      </w:pPr>
      <w:r>
        <w:rPr>
          <w:rFonts w:asciiTheme="minorHAnsi" w:hAnsiTheme="minorHAnsi" w:cstheme="minorHAnsi"/>
          <w:color w:val="000000"/>
          <w:sz w:val="22"/>
          <w:szCs w:val="22"/>
          <w:u w:val="single"/>
        </w:rPr>
        <w:t xml:space="preserve">aux congés </w:t>
      </w:r>
      <w:r w:rsidRPr="00F44AC9">
        <w:rPr>
          <w:rFonts w:asciiTheme="minorHAnsi" w:hAnsiTheme="minorHAnsi" w:cstheme="minorHAnsi"/>
          <w:color w:val="000000"/>
          <w:sz w:val="22"/>
          <w:szCs w:val="22"/>
          <w:u w:val="single"/>
        </w:rPr>
        <w:t>listés ci-dessous</w:t>
      </w:r>
      <w:r>
        <w:rPr>
          <w:rFonts w:asciiTheme="minorHAnsi" w:hAnsiTheme="minorHAnsi" w:cstheme="minorHAnsi"/>
          <w:color w:val="000000"/>
          <w:sz w:val="22"/>
          <w:szCs w:val="22"/>
          <w:u w:val="single"/>
        </w:rPr>
        <w:t xml:space="preserve"> : </w:t>
      </w:r>
    </w:p>
    <w:p w14:paraId="09A4EA93" w14:textId="77777777" w:rsidR="001C02B8" w:rsidRDefault="001C02B8" w:rsidP="002703DD">
      <w:pPr>
        <w:pStyle w:val="NormalWeb"/>
        <w:numPr>
          <w:ilvl w:val="1"/>
          <w:numId w:val="4"/>
        </w:numPr>
        <w:shd w:val="clear" w:color="auto" w:fill="FFFFFF"/>
        <w:spacing w:before="0" w:beforeAutospacing="0" w:after="120" w:afterAutospacing="0"/>
        <w:ind w:left="1134" w:right="851"/>
        <w:jc w:val="both"/>
        <w:rPr>
          <w:rFonts w:asciiTheme="minorHAnsi" w:hAnsiTheme="minorHAnsi" w:cstheme="minorHAnsi"/>
          <w:color w:val="000000"/>
          <w:sz w:val="22"/>
          <w:szCs w:val="22"/>
        </w:rPr>
      </w:pPr>
      <w:r w:rsidRPr="001C02B8">
        <w:rPr>
          <w:rFonts w:asciiTheme="minorHAnsi" w:hAnsiTheme="minorHAnsi" w:cstheme="minorHAnsi"/>
          <w:color w:val="000000"/>
          <w:sz w:val="22"/>
          <w:szCs w:val="22"/>
        </w:rPr>
        <w:t>au congé de représentation d'une association ou d'une mutuelle : </w:t>
      </w:r>
      <w:hyperlink r:id="rId23" w:tooltip="Décret n°88-145 du 15 février 1988 - art. 6 (M)" w:history="1">
        <w:r w:rsidRPr="001C02B8">
          <w:rPr>
            <w:rStyle w:val="Lienhypertexte"/>
            <w:rFonts w:asciiTheme="minorHAnsi" w:hAnsiTheme="minorHAnsi" w:cstheme="minorHAnsi"/>
            <w:color w:val="4A5E81"/>
            <w:sz w:val="22"/>
            <w:szCs w:val="22"/>
          </w:rPr>
          <w:t>article 6 du décret n° 88-145 du 15 février 1988</w:t>
        </w:r>
      </w:hyperlink>
      <w:r w:rsidRPr="001C02B8">
        <w:rPr>
          <w:rFonts w:asciiTheme="minorHAnsi" w:hAnsiTheme="minorHAnsi" w:cstheme="minorHAnsi"/>
          <w:color w:val="000000"/>
          <w:sz w:val="22"/>
          <w:szCs w:val="22"/>
        </w:rPr>
        <w:t> relatif aux agents contractuels de la fonction publique territoriale ;</w:t>
      </w:r>
    </w:p>
    <w:p w14:paraId="57269F74" w14:textId="77777777" w:rsidR="001C02B8" w:rsidRDefault="001C02B8" w:rsidP="002703DD">
      <w:pPr>
        <w:pStyle w:val="NormalWeb"/>
        <w:numPr>
          <w:ilvl w:val="1"/>
          <w:numId w:val="4"/>
        </w:numPr>
        <w:shd w:val="clear" w:color="auto" w:fill="FFFFFF"/>
        <w:spacing w:before="0" w:beforeAutospacing="0" w:after="120" w:afterAutospacing="0"/>
        <w:ind w:left="1134" w:right="851"/>
        <w:jc w:val="both"/>
        <w:rPr>
          <w:rFonts w:asciiTheme="minorHAnsi" w:hAnsiTheme="minorHAnsi" w:cstheme="minorHAnsi"/>
          <w:color w:val="000000"/>
          <w:sz w:val="22"/>
          <w:szCs w:val="22"/>
        </w:rPr>
      </w:pPr>
      <w:r w:rsidRPr="001C02B8">
        <w:rPr>
          <w:rFonts w:asciiTheme="minorHAnsi" w:hAnsiTheme="minorHAnsi" w:cstheme="minorHAnsi"/>
          <w:color w:val="000000"/>
          <w:sz w:val="22"/>
          <w:szCs w:val="22"/>
        </w:rPr>
        <w:lastRenderedPageBreak/>
        <w:t>au congé relatif à l'exercice de fonctions de préparation et d'encadrement des séjours de cohésion du service national universel : </w:t>
      </w:r>
      <w:hyperlink r:id="rId24" w:tooltip="Décret n°88-145 du 15 février 1988 - art. 20 (M)" w:history="1">
        <w:r w:rsidRPr="001C02B8">
          <w:rPr>
            <w:rStyle w:val="Lienhypertexte"/>
            <w:rFonts w:asciiTheme="minorHAnsi" w:hAnsiTheme="minorHAnsi" w:cstheme="minorHAnsi"/>
            <w:color w:val="4A5E81"/>
            <w:sz w:val="22"/>
            <w:szCs w:val="22"/>
          </w:rPr>
          <w:t>article 20 du décret n° 88-145 du 15 février 1988</w:t>
        </w:r>
      </w:hyperlink>
      <w:r w:rsidRPr="001C02B8">
        <w:rPr>
          <w:rFonts w:asciiTheme="minorHAnsi" w:hAnsiTheme="minorHAnsi" w:cstheme="minorHAnsi"/>
          <w:color w:val="000000"/>
          <w:sz w:val="22"/>
          <w:szCs w:val="22"/>
        </w:rPr>
        <w:t> relatif aux agents contractuels de la fonction publique territoriale ;</w:t>
      </w:r>
    </w:p>
    <w:p w14:paraId="4D8AB909" w14:textId="77777777" w:rsidR="001C02B8" w:rsidRDefault="001C02B8" w:rsidP="002703DD">
      <w:pPr>
        <w:pStyle w:val="NormalWeb"/>
        <w:numPr>
          <w:ilvl w:val="1"/>
          <w:numId w:val="4"/>
        </w:numPr>
        <w:shd w:val="clear" w:color="auto" w:fill="FFFFFF"/>
        <w:spacing w:before="0" w:beforeAutospacing="0" w:after="120" w:afterAutospacing="0"/>
        <w:ind w:left="1134" w:right="851"/>
        <w:jc w:val="both"/>
        <w:rPr>
          <w:rFonts w:asciiTheme="minorHAnsi" w:hAnsiTheme="minorHAnsi" w:cstheme="minorHAnsi"/>
          <w:color w:val="000000"/>
          <w:sz w:val="22"/>
          <w:szCs w:val="22"/>
        </w:rPr>
      </w:pPr>
      <w:r w:rsidRPr="001C02B8">
        <w:rPr>
          <w:rFonts w:asciiTheme="minorHAnsi" w:hAnsiTheme="minorHAnsi" w:cstheme="minorHAnsi"/>
          <w:color w:val="000000"/>
          <w:sz w:val="22"/>
          <w:szCs w:val="22"/>
        </w:rPr>
        <w:t>au congé pour accomplissement d'une période de service militaire, d'instruction militaire ou d'activité dans une réserve opérationnelle : </w:t>
      </w:r>
      <w:hyperlink r:id="rId25" w:tooltip="Décret n°88-145 du 15 février 1988 - art. 20 (M)" w:history="1">
        <w:r w:rsidRPr="001C02B8">
          <w:rPr>
            <w:rStyle w:val="Lienhypertexte"/>
            <w:rFonts w:asciiTheme="minorHAnsi" w:hAnsiTheme="minorHAnsi" w:cstheme="minorHAnsi"/>
            <w:color w:val="4A5E81"/>
            <w:sz w:val="22"/>
            <w:szCs w:val="22"/>
          </w:rPr>
          <w:t>article 20 du décret n° 88-145 du 15 février 1988</w:t>
        </w:r>
      </w:hyperlink>
      <w:r w:rsidRPr="001C02B8">
        <w:rPr>
          <w:rFonts w:asciiTheme="minorHAnsi" w:hAnsiTheme="minorHAnsi" w:cstheme="minorHAnsi"/>
          <w:color w:val="000000"/>
          <w:sz w:val="22"/>
          <w:szCs w:val="22"/>
        </w:rPr>
        <w:t> relatif aux agents contractuels de la fonction publique territoriale ;</w:t>
      </w:r>
    </w:p>
    <w:p w14:paraId="06176433" w14:textId="77777777" w:rsidR="001C02B8" w:rsidRDefault="001C02B8" w:rsidP="002703DD">
      <w:pPr>
        <w:pStyle w:val="NormalWeb"/>
        <w:numPr>
          <w:ilvl w:val="1"/>
          <w:numId w:val="4"/>
        </w:numPr>
        <w:shd w:val="clear" w:color="auto" w:fill="FFFFFF"/>
        <w:spacing w:before="0" w:beforeAutospacing="0" w:after="120" w:afterAutospacing="0"/>
        <w:ind w:left="1134" w:right="851"/>
        <w:jc w:val="both"/>
        <w:rPr>
          <w:rFonts w:asciiTheme="minorHAnsi" w:hAnsiTheme="minorHAnsi" w:cstheme="minorHAnsi"/>
          <w:color w:val="000000"/>
          <w:sz w:val="22"/>
          <w:szCs w:val="22"/>
        </w:rPr>
      </w:pPr>
      <w:r w:rsidRPr="001C02B8">
        <w:rPr>
          <w:rFonts w:asciiTheme="minorHAnsi" w:hAnsiTheme="minorHAnsi" w:cstheme="minorHAnsi"/>
          <w:color w:val="000000"/>
          <w:sz w:val="22"/>
          <w:szCs w:val="22"/>
        </w:rPr>
        <w:t>au congé pour formation syndicale : </w:t>
      </w:r>
      <w:hyperlink r:id="rId26" w:tooltip="Décret n°88-145 du 15 février 1988 - art. 6 (M)" w:history="1">
        <w:r w:rsidRPr="001C02B8">
          <w:rPr>
            <w:rStyle w:val="Lienhypertexte"/>
            <w:rFonts w:asciiTheme="minorHAnsi" w:hAnsiTheme="minorHAnsi" w:cstheme="minorHAnsi"/>
            <w:color w:val="4A5E81"/>
            <w:sz w:val="22"/>
            <w:szCs w:val="22"/>
          </w:rPr>
          <w:t>article 6 du décret n° 88-145 du 15 février 1988</w:t>
        </w:r>
      </w:hyperlink>
      <w:r w:rsidRPr="001C02B8">
        <w:rPr>
          <w:rFonts w:asciiTheme="minorHAnsi" w:hAnsiTheme="minorHAnsi" w:cstheme="minorHAnsi"/>
          <w:color w:val="000000"/>
          <w:sz w:val="22"/>
          <w:szCs w:val="22"/>
        </w:rPr>
        <w:t> relatif aux agents contractuels de la fonction publique territoriale ; </w:t>
      </w:r>
      <w:hyperlink r:id="rId27" w:tooltip="Décret n°85-552 du 22 mai 1985 (V)" w:history="1">
        <w:r w:rsidRPr="001C02B8">
          <w:rPr>
            <w:rStyle w:val="Lienhypertexte"/>
            <w:rFonts w:asciiTheme="minorHAnsi" w:hAnsiTheme="minorHAnsi" w:cstheme="minorHAnsi"/>
            <w:color w:val="4A5E81"/>
            <w:sz w:val="22"/>
            <w:szCs w:val="22"/>
          </w:rPr>
          <w:t>décret n° 85-552 du 22 mai 1985</w:t>
        </w:r>
      </w:hyperlink>
      <w:r w:rsidRPr="001C02B8">
        <w:rPr>
          <w:rFonts w:asciiTheme="minorHAnsi" w:hAnsiTheme="minorHAnsi" w:cstheme="minorHAnsi"/>
          <w:color w:val="000000"/>
          <w:sz w:val="22"/>
          <w:szCs w:val="22"/>
        </w:rPr>
        <w:t> relatif à l'attribution aux agents de la fonction publique territoriale du congé pour la formation syndicale ;</w:t>
      </w:r>
    </w:p>
    <w:p w14:paraId="4A427CBE" w14:textId="77777777" w:rsidR="001C02B8" w:rsidRDefault="001C02B8" w:rsidP="002703DD">
      <w:pPr>
        <w:pStyle w:val="NormalWeb"/>
        <w:numPr>
          <w:ilvl w:val="1"/>
          <w:numId w:val="4"/>
        </w:numPr>
        <w:shd w:val="clear" w:color="auto" w:fill="FFFFFF"/>
        <w:spacing w:before="0" w:beforeAutospacing="0" w:after="120" w:afterAutospacing="0"/>
        <w:ind w:left="1134" w:right="851"/>
        <w:jc w:val="both"/>
        <w:rPr>
          <w:rFonts w:asciiTheme="minorHAnsi" w:hAnsiTheme="minorHAnsi" w:cstheme="minorHAnsi"/>
          <w:color w:val="000000"/>
          <w:sz w:val="22"/>
          <w:szCs w:val="22"/>
        </w:rPr>
      </w:pPr>
      <w:r w:rsidRPr="001C02B8">
        <w:rPr>
          <w:rFonts w:asciiTheme="minorHAnsi" w:hAnsiTheme="minorHAnsi" w:cstheme="minorHAnsi"/>
          <w:color w:val="000000"/>
          <w:sz w:val="22"/>
          <w:szCs w:val="22"/>
        </w:rPr>
        <w:t>au congé de formation professionnelle : </w:t>
      </w:r>
      <w:hyperlink r:id="rId28" w:tooltip="Décret n°88-145 du 15 février 1988 - art. 6 (M)" w:history="1">
        <w:r w:rsidRPr="001C02B8">
          <w:rPr>
            <w:rStyle w:val="Lienhypertexte"/>
            <w:rFonts w:asciiTheme="minorHAnsi" w:hAnsiTheme="minorHAnsi" w:cstheme="minorHAnsi"/>
            <w:color w:val="4A5E81"/>
            <w:sz w:val="22"/>
            <w:szCs w:val="22"/>
          </w:rPr>
          <w:t>article 6 du décret n° 88-145 du 15 février 1988</w:t>
        </w:r>
      </w:hyperlink>
      <w:r w:rsidRPr="001C02B8">
        <w:rPr>
          <w:rFonts w:asciiTheme="minorHAnsi" w:hAnsiTheme="minorHAnsi" w:cstheme="minorHAnsi"/>
          <w:color w:val="000000"/>
          <w:sz w:val="22"/>
          <w:szCs w:val="22"/>
        </w:rPr>
        <w:t> relatif aux agents contractuels de la fonction publique territoriale ; </w:t>
      </w:r>
      <w:hyperlink r:id="rId29" w:tooltip="Décret n°2007-1845  du 26 décembre 2007 - art. 42 (V)" w:history="1">
        <w:r w:rsidRPr="001C02B8">
          <w:rPr>
            <w:rStyle w:val="Lienhypertexte"/>
            <w:rFonts w:asciiTheme="minorHAnsi" w:hAnsiTheme="minorHAnsi" w:cstheme="minorHAnsi"/>
            <w:color w:val="4A5E81"/>
            <w:sz w:val="22"/>
            <w:szCs w:val="22"/>
          </w:rPr>
          <w:t>articles 42 à 45-1 du décret n° 2007-1845 du 26 décembre 2007</w:t>
        </w:r>
      </w:hyperlink>
      <w:r w:rsidRPr="001C02B8">
        <w:rPr>
          <w:rFonts w:asciiTheme="minorHAnsi" w:hAnsiTheme="minorHAnsi" w:cstheme="minorHAnsi"/>
          <w:color w:val="000000"/>
          <w:sz w:val="22"/>
          <w:szCs w:val="22"/>
        </w:rPr>
        <w:t> relatif à la formation professionnelle tout au long de la vie des agents de la fonction publique territoriale ;</w:t>
      </w:r>
    </w:p>
    <w:p w14:paraId="25D0002E" w14:textId="77777777" w:rsidR="001C02B8" w:rsidRDefault="001C02B8" w:rsidP="002703DD">
      <w:pPr>
        <w:pStyle w:val="NormalWeb"/>
        <w:numPr>
          <w:ilvl w:val="1"/>
          <w:numId w:val="4"/>
        </w:numPr>
        <w:shd w:val="clear" w:color="auto" w:fill="FFFFFF"/>
        <w:spacing w:before="0" w:beforeAutospacing="0" w:after="120" w:afterAutospacing="0"/>
        <w:ind w:left="1134" w:right="851"/>
        <w:jc w:val="both"/>
        <w:rPr>
          <w:rFonts w:asciiTheme="minorHAnsi" w:hAnsiTheme="minorHAnsi" w:cstheme="minorHAnsi"/>
          <w:color w:val="000000"/>
          <w:sz w:val="22"/>
          <w:szCs w:val="22"/>
        </w:rPr>
      </w:pPr>
      <w:r w:rsidRPr="001C02B8">
        <w:rPr>
          <w:rFonts w:asciiTheme="minorHAnsi" w:hAnsiTheme="minorHAnsi" w:cstheme="minorHAnsi"/>
          <w:color w:val="000000"/>
          <w:sz w:val="22"/>
          <w:szCs w:val="22"/>
        </w:rPr>
        <w:t>au congé pour validation des acquis de l'expérience : articles </w:t>
      </w:r>
      <w:hyperlink r:id="rId30" w:tooltip="Décret n°2007-1845  du 26 décembre 2007 - art. 42 (V)" w:history="1">
        <w:r w:rsidRPr="001C02B8">
          <w:rPr>
            <w:rStyle w:val="Lienhypertexte"/>
            <w:rFonts w:asciiTheme="minorHAnsi" w:hAnsiTheme="minorHAnsi" w:cstheme="minorHAnsi"/>
            <w:color w:val="4A5E81"/>
            <w:sz w:val="22"/>
            <w:szCs w:val="22"/>
          </w:rPr>
          <w:t>42</w:t>
        </w:r>
      </w:hyperlink>
      <w:r w:rsidRPr="001C02B8">
        <w:rPr>
          <w:rFonts w:asciiTheme="minorHAnsi" w:hAnsiTheme="minorHAnsi" w:cstheme="minorHAnsi"/>
          <w:color w:val="000000"/>
          <w:sz w:val="22"/>
          <w:szCs w:val="22"/>
        </w:rPr>
        <w:t> et </w:t>
      </w:r>
      <w:hyperlink r:id="rId31" w:tooltip="Décret n°2007-1845  du 26 décembre 2007 - art. 47 (V)" w:history="1">
        <w:r w:rsidRPr="001C02B8">
          <w:rPr>
            <w:rStyle w:val="Lienhypertexte"/>
            <w:rFonts w:asciiTheme="minorHAnsi" w:hAnsiTheme="minorHAnsi" w:cstheme="minorHAnsi"/>
            <w:color w:val="4A5E81"/>
            <w:sz w:val="22"/>
            <w:szCs w:val="22"/>
          </w:rPr>
          <w:t>47</w:t>
        </w:r>
      </w:hyperlink>
      <w:r w:rsidRPr="001C02B8">
        <w:rPr>
          <w:rFonts w:asciiTheme="minorHAnsi" w:hAnsiTheme="minorHAnsi" w:cstheme="minorHAnsi"/>
          <w:color w:val="000000"/>
          <w:sz w:val="22"/>
          <w:szCs w:val="22"/>
        </w:rPr>
        <w:t> du décret n° 2007-1845 du 26 décembre 2007 relatif à la formation professionnelle tout au long de la vie des agents de la fonction publique territoriale ;</w:t>
      </w:r>
    </w:p>
    <w:p w14:paraId="07461079" w14:textId="77777777" w:rsidR="001C02B8" w:rsidRDefault="001C02B8" w:rsidP="002703DD">
      <w:pPr>
        <w:pStyle w:val="NormalWeb"/>
        <w:numPr>
          <w:ilvl w:val="1"/>
          <w:numId w:val="4"/>
        </w:numPr>
        <w:shd w:val="clear" w:color="auto" w:fill="FFFFFF"/>
        <w:spacing w:before="0" w:beforeAutospacing="0" w:after="120" w:afterAutospacing="0"/>
        <w:ind w:left="1134" w:right="851"/>
        <w:jc w:val="both"/>
        <w:rPr>
          <w:rFonts w:asciiTheme="minorHAnsi" w:hAnsiTheme="minorHAnsi" w:cstheme="minorHAnsi"/>
          <w:color w:val="000000"/>
          <w:sz w:val="22"/>
          <w:szCs w:val="22"/>
        </w:rPr>
      </w:pPr>
      <w:r w:rsidRPr="001C02B8">
        <w:rPr>
          <w:rFonts w:asciiTheme="minorHAnsi" w:hAnsiTheme="minorHAnsi" w:cstheme="minorHAnsi"/>
          <w:color w:val="000000"/>
          <w:sz w:val="22"/>
          <w:szCs w:val="22"/>
        </w:rPr>
        <w:t>au congé pour bilan de compétences : articles </w:t>
      </w:r>
      <w:hyperlink r:id="rId32" w:tooltip="Décret n°2007-1845  du 26 décembre 2007 - art. 42 (V)" w:history="1">
        <w:r w:rsidRPr="001C02B8">
          <w:rPr>
            <w:rStyle w:val="Lienhypertexte"/>
            <w:rFonts w:asciiTheme="minorHAnsi" w:hAnsiTheme="minorHAnsi" w:cstheme="minorHAnsi"/>
            <w:color w:val="4A5E81"/>
            <w:sz w:val="22"/>
            <w:szCs w:val="22"/>
          </w:rPr>
          <w:t>42</w:t>
        </w:r>
      </w:hyperlink>
      <w:r w:rsidRPr="001C02B8">
        <w:rPr>
          <w:rFonts w:asciiTheme="minorHAnsi" w:hAnsiTheme="minorHAnsi" w:cstheme="minorHAnsi"/>
          <w:color w:val="000000"/>
          <w:sz w:val="22"/>
          <w:szCs w:val="22"/>
        </w:rPr>
        <w:t> et </w:t>
      </w:r>
      <w:hyperlink r:id="rId33" w:tooltip="Décret n°2007-1845  du 26 décembre 2007 - art. 46 (V)" w:history="1">
        <w:r w:rsidRPr="001C02B8">
          <w:rPr>
            <w:rStyle w:val="Lienhypertexte"/>
            <w:rFonts w:asciiTheme="minorHAnsi" w:hAnsiTheme="minorHAnsi" w:cstheme="minorHAnsi"/>
            <w:color w:val="4A5E81"/>
            <w:sz w:val="22"/>
            <w:szCs w:val="22"/>
          </w:rPr>
          <w:t>46</w:t>
        </w:r>
      </w:hyperlink>
      <w:r w:rsidRPr="001C02B8">
        <w:rPr>
          <w:rFonts w:asciiTheme="minorHAnsi" w:hAnsiTheme="minorHAnsi" w:cstheme="minorHAnsi"/>
          <w:color w:val="000000"/>
          <w:sz w:val="22"/>
          <w:szCs w:val="22"/>
        </w:rPr>
        <w:t> du décret n° 2007-1845 du 26 décembre 2007 relatif à la formation professionnelle tout au long de la vie des agents de la fonction publique territoriale ;</w:t>
      </w:r>
    </w:p>
    <w:p w14:paraId="603F808F" w14:textId="3331907B" w:rsidR="001C02B8" w:rsidRDefault="001C02B8" w:rsidP="002703DD">
      <w:pPr>
        <w:pStyle w:val="NormalWeb"/>
        <w:numPr>
          <w:ilvl w:val="1"/>
          <w:numId w:val="4"/>
        </w:numPr>
        <w:shd w:val="clear" w:color="auto" w:fill="FFFFFF"/>
        <w:spacing w:before="0" w:beforeAutospacing="0" w:after="0" w:afterAutospacing="0"/>
        <w:ind w:left="1134" w:right="851"/>
        <w:jc w:val="both"/>
        <w:rPr>
          <w:rFonts w:asciiTheme="minorHAnsi" w:hAnsiTheme="minorHAnsi" w:cstheme="minorHAnsi"/>
          <w:color w:val="000000"/>
          <w:sz w:val="22"/>
          <w:szCs w:val="22"/>
        </w:rPr>
      </w:pPr>
      <w:r w:rsidRPr="001C02B8">
        <w:rPr>
          <w:rFonts w:asciiTheme="minorHAnsi" w:hAnsiTheme="minorHAnsi" w:cstheme="minorHAnsi"/>
          <w:color w:val="000000"/>
          <w:sz w:val="22"/>
          <w:szCs w:val="22"/>
        </w:rPr>
        <w:t>au congé de transition professionnelle : </w:t>
      </w:r>
      <w:hyperlink r:id="rId34" w:tooltip="Code général de la fonction publique - art. L422-3 (V)" w:history="1">
        <w:r w:rsidRPr="001C02B8">
          <w:rPr>
            <w:rStyle w:val="Lienhypertexte"/>
            <w:rFonts w:asciiTheme="minorHAnsi" w:hAnsiTheme="minorHAnsi" w:cstheme="minorHAnsi"/>
            <w:color w:val="4A5E81"/>
            <w:sz w:val="22"/>
            <w:szCs w:val="22"/>
          </w:rPr>
          <w:t xml:space="preserve">article L. 422-3 du </w:t>
        </w:r>
        <w:r w:rsidR="006F048C">
          <w:rPr>
            <w:rStyle w:val="Lienhypertexte"/>
            <w:rFonts w:asciiTheme="minorHAnsi" w:hAnsiTheme="minorHAnsi" w:cstheme="minorHAnsi"/>
            <w:color w:val="4A5E81"/>
            <w:sz w:val="22"/>
            <w:szCs w:val="22"/>
          </w:rPr>
          <w:t>Code Général de la Fonction Publique</w:t>
        </w:r>
      </w:hyperlink>
      <w:r w:rsidRPr="001C02B8">
        <w:rPr>
          <w:rFonts w:asciiTheme="minorHAnsi" w:hAnsiTheme="minorHAnsi" w:cstheme="minorHAnsi"/>
          <w:color w:val="000000"/>
          <w:sz w:val="22"/>
          <w:szCs w:val="22"/>
        </w:rPr>
        <w:t> : </w:t>
      </w:r>
      <w:hyperlink r:id="rId35" w:tooltip="Décret n°2007-1845  du 26 décembre 2007 - art. 48 (V)" w:history="1">
        <w:r w:rsidRPr="001C02B8">
          <w:rPr>
            <w:rStyle w:val="Lienhypertexte"/>
            <w:rFonts w:asciiTheme="minorHAnsi" w:hAnsiTheme="minorHAnsi" w:cstheme="minorHAnsi"/>
            <w:color w:val="4A5E81"/>
            <w:sz w:val="22"/>
            <w:szCs w:val="22"/>
          </w:rPr>
          <w:t>article 48 du décret n° 2007-1845 du 26 décembre 2007</w:t>
        </w:r>
      </w:hyperlink>
      <w:r w:rsidRPr="001C02B8">
        <w:rPr>
          <w:rFonts w:asciiTheme="minorHAnsi" w:hAnsiTheme="minorHAnsi" w:cstheme="minorHAnsi"/>
          <w:color w:val="000000"/>
          <w:sz w:val="22"/>
          <w:szCs w:val="22"/>
        </w:rPr>
        <w:t> relatif à la formation professionnelle tout au long de la vie des agents de la fonction publique territoriale.</w:t>
      </w:r>
    </w:p>
    <w:p w14:paraId="5911D5E8" w14:textId="77777777" w:rsidR="001C02B8" w:rsidRDefault="001C02B8" w:rsidP="002703DD">
      <w:pPr>
        <w:pStyle w:val="NormalWeb"/>
        <w:shd w:val="clear" w:color="auto" w:fill="FFFFFF"/>
        <w:spacing w:before="0" w:beforeAutospacing="0" w:after="0" w:afterAutospacing="0"/>
        <w:ind w:right="851"/>
        <w:jc w:val="both"/>
        <w:rPr>
          <w:rFonts w:asciiTheme="minorHAnsi" w:hAnsiTheme="minorHAnsi" w:cstheme="minorHAnsi"/>
          <w:color w:val="000000"/>
          <w:sz w:val="22"/>
          <w:szCs w:val="22"/>
        </w:rPr>
      </w:pPr>
    </w:p>
    <w:p w14:paraId="5C8A5A84" w14:textId="77777777" w:rsidR="001C02B8" w:rsidRPr="001C02B8" w:rsidRDefault="001C02B8" w:rsidP="002703DD">
      <w:pPr>
        <w:pStyle w:val="NormalWeb"/>
        <w:shd w:val="clear" w:color="auto" w:fill="FFFFFF"/>
        <w:spacing w:before="0" w:beforeAutospacing="0" w:after="0" w:afterAutospacing="0"/>
        <w:ind w:right="851"/>
        <w:jc w:val="both"/>
        <w:rPr>
          <w:rFonts w:asciiTheme="minorHAnsi" w:hAnsiTheme="minorHAnsi" w:cstheme="minorHAnsi"/>
          <w:color w:val="000000"/>
          <w:sz w:val="22"/>
          <w:szCs w:val="22"/>
        </w:rPr>
      </w:pPr>
    </w:p>
    <w:p w14:paraId="7F33D81E" w14:textId="3631D452" w:rsidR="001C02B8" w:rsidRPr="001C02B8" w:rsidRDefault="001C02B8" w:rsidP="002703DD">
      <w:pPr>
        <w:pStyle w:val="NormalWeb"/>
        <w:numPr>
          <w:ilvl w:val="0"/>
          <w:numId w:val="14"/>
        </w:numPr>
        <w:shd w:val="clear" w:color="auto" w:fill="FFFFFF"/>
        <w:spacing w:before="0" w:beforeAutospacing="0" w:after="0" w:afterAutospacing="0"/>
        <w:ind w:right="851"/>
        <w:rPr>
          <w:rFonts w:asciiTheme="minorHAnsi" w:hAnsiTheme="minorHAnsi" w:cstheme="minorHAnsi"/>
          <w:b/>
          <w:bCs/>
          <w:color w:val="4472C4" w:themeColor="accent1"/>
          <w:u w:val="single"/>
        </w:rPr>
      </w:pPr>
      <w:r w:rsidRPr="001C02B8">
        <w:rPr>
          <w:rFonts w:asciiTheme="minorHAnsi" w:hAnsiTheme="minorHAnsi" w:cstheme="minorHAnsi"/>
          <w:b/>
          <w:bCs/>
          <w:color w:val="4472C4" w:themeColor="accent1"/>
          <w:u w:val="single"/>
        </w:rPr>
        <w:t>Vos droits à la formation</w:t>
      </w:r>
    </w:p>
    <w:p w14:paraId="42FCFB7F" w14:textId="77777777" w:rsidR="001C02B8" w:rsidRDefault="001C02B8" w:rsidP="002703DD">
      <w:pPr>
        <w:pStyle w:val="NormalWeb"/>
        <w:shd w:val="clear" w:color="auto" w:fill="FFFFFF"/>
        <w:spacing w:before="0" w:beforeAutospacing="0" w:after="0" w:afterAutospacing="0"/>
        <w:ind w:right="851"/>
        <w:rPr>
          <w:rFonts w:asciiTheme="minorHAnsi" w:hAnsiTheme="minorHAnsi" w:cstheme="minorHAnsi"/>
          <w:color w:val="000000"/>
          <w:sz w:val="22"/>
          <w:szCs w:val="22"/>
        </w:rPr>
      </w:pPr>
    </w:p>
    <w:p w14:paraId="5D63D61A" w14:textId="4E51E2B2" w:rsidR="001C02B8" w:rsidRDefault="001C02B8" w:rsidP="002703DD">
      <w:pPr>
        <w:pStyle w:val="NormalWeb"/>
        <w:shd w:val="clear" w:color="auto" w:fill="FFFFFF"/>
        <w:spacing w:before="0" w:beforeAutospacing="0" w:after="0" w:afterAutospacing="0"/>
        <w:ind w:right="851"/>
        <w:jc w:val="both"/>
        <w:rPr>
          <w:rFonts w:asciiTheme="minorHAnsi" w:hAnsiTheme="minorHAnsi" w:cstheme="minorHAnsi"/>
          <w:color w:val="000000"/>
          <w:sz w:val="22"/>
          <w:szCs w:val="22"/>
        </w:rPr>
      </w:pPr>
      <w:r w:rsidRPr="001C02B8">
        <w:rPr>
          <w:rFonts w:asciiTheme="minorHAnsi" w:hAnsiTheme="minorHAnsi" w:cstheme="minorHAnsi"/>
          <w:color w:val="000000"/>
          <w:sz w:val="22"/>
          <w:szCs w:val="22"/>
        </w:rPr>
        <w:t>Vos droits à la formation sont fixés par les dispositions législatives et règlementaires suivantes :</w:t>
      </w:r>
    </w:p>
    <w:p w14:paraId="36729C15" w14:textId="77777777" w:rsidR="00764E64" w:rsidRDefault="00764E64" w:rsidP="002703DD">
      <w:pPr>
        <w:pStyle w:val="NormalWeb"/>
        <w:shd w:val="clear" w:color="auto" w:fill="FFFFFF"/>
        <w:spacing w:before="0" w:beforeAutospacing="0" w:after="0" w:afterAutospacing="0"/>
        <w:ind w:right="851"/>
        <w:jc w:val="both"/>
        <w:rPr>
          <w:rFonts w:asciiTheme="minorHAnsi" w:hAnsiTheme="minorHAnsi" w:cstheme="minorHAnsi"/>
          <w:color w:val="000000"/>
          <w:sz w:val="22"/>
          <w:szCs w:val="22"/>
        </w:rPr>
      </w:pPr>
    </w:p>
    <w:p w14:paraId="66EAA8DF" w14:textId="65DAAE2A" w:rsidR="001C02B8" w:rsidRDefault="001C02B8" w:rsidP="002703DD">
      <w:pPr>
        <w:pStyle w:val="NormalWeb"/>
        <w:numPr>
          <w:ilvl w:val="0"/>
          <w:numId w:val="7"/>
        </w:numPr>
        <w:shd w:val="clear" w:color="auto" w:fill="FFFFFF"/>
        <w:spacing w:before="0" w:beforeAutospacing="0" w:after="0" w:afterAutospacing="0"/>
        <w:ind w:right="851"/>
        <w:jc w:val="both"/>
        <w:rPr>
          <w:rFonts w:asciiTheme="minorHAnsi" w:hAnsiTheme="minorHAnsi" w:cstheme="minorHAnsi"/>
          <w:color w:val="000000"/>
          <w:sz w:val="22"/>
          <w:szCs w:val="22"/>
        </w:rPr>
      </w:pPr>
      <w:r w:rsidRPr="001C02B8">
        <w:rPr>
          <w:rFonts w:asciiTheme="minorHAnsi" w:hAnsiTheme="minorHAnsi" w:cstheme="minorHAnsi"/>
          <w:color w:val="000000"/>
          <w:sz w:val="22"/>
          <w:szCs w:val="22"/>
        </w:rPr>
        <w:t>articles </w:t>
      </w:r>
      <w:hyperlink r:id="rId36" w:tooltip="Code général de la fonction publique - art. L421-1 (V)" w:history="1">
        <w:r w:rsidRPr="001C02B8">
          <w:rPr>
            <w:rStyle w:val="Lienhypertexte"/>
            <w:rFonts w:asciiTheme="minorHAnsi" w:hAnsiTheme="minorHAnsi" w:cstheme="minorHAnsi"/>
            <w:color w:val="4A5E81"/>
            <w:sz w:val="22"/>
            <w:szCs w:val="22"/>
          </w:rPr>
          <w:t>L. 421-1 à L. 421-8</w:t>
        </w:r>
      </w:hyperlink>
      <w:r w:rsidRPr="001C02B8">
        <w:rPr>
          <w:rFonts w:asciiTheme="minorHAnsi" w:hAnsiTheme="minorHAnsi" w:cstheme="minorHAnsi"/>
          <w:color w:val="000000"/>
          <w:sz w:val="22"/>
          <w:szCs w:val="22"/>
        </w:rPr>
        <w:t>, </w:t>
      </w:r>
      <w:hyperlink r:id="rId37" w:tooltip="Code général de la fonction publique - art. L422-2 (V)" w:history="1">
        <w:r w:rsidRPr="001C02B8">
          <w:rPr>
            <w:rStyle w:val="Lienhypertexte"/>
            <w:rFonts w:asciiTheme="minorHAnsi" w:hAnsiTheme="minorHAnsi" w:cstheme="minorHAnsi"/>
            <w:color w:val="4A5E81"/>
            <w:sz w:val="22"/>
            <w:szCs w:val="22"/>
          </w:rPr>
          <w:t>L. 422-2</w:t>
        </w:r>
      </w:hyperlink>
      <w:r w:rsidRPr="001C02B8">
        <w:rPr>
          <w:rFonts w:asciiTheme="minorHAnsi" w:hAnsiTheme="minorHAnsi" w:cstheme="minorHAnsi"/>
          <w:color w:val="000000"/>
          <w:sz w:val="22"/>
          <w:szCs w:val="22"/>
        </w:rPr>
        <w:t>, </w:t>
      </w:r>
      <w:hyperlink r:id="rId38" w:tooltip="Code général de la fonction publique - art. L422-4 (V)" w:history="1">
        <w:r w:rsidRPr="001C02B8">
          <w:rPr>
            <w:rStyle w:val="Lienhypertexte"/>
            <w:rFonts w:asciiTheme="minorHAnsi" w:hAnsiTheme="minorHAnsi" w:cstheme="minorHAnsi"/>
            <w:color w:val="4A5E81"/>
            <w:sz w:val="22"/>
            <w:szCs w:val="22"/>
          </w:rPr>
          <w:t>L. 422-4 à L. 422-19</w:t>
        </w:r>
      </w:hyperlink>
      <w:r w:rsidRPr="001C02B8">
        <w:rPr>
          <w:rFonts w:asciiTheme="minorHAnsi" w:hAnsiTheme="minorHAnsi" w:cstheme="minorHAnsi"/>
          <w:color w:val="000000"/>
          <w:sz w:val="22"/>
          <w:szCs w:val="22"/>
        </w:rPr>
        <w:t>, </w:t>
      </w:r>
      <w:hyperlink r:id="rId39" w:tooltip="Code général de la fonction publique - art. L422-21 (V)" w:history="1">
        <w:r w:rsidRPr="001C02B8">
          <w:rPr>
            <w:rStyle w:val="Lienhypertexte"/>
            <w:rFonts w:asciiTheme="minorHAnsi" w:hAnsiTheme="minorHAnsi" w:cstheme="minorHAnsi"/>
            <w:color w:val="4A5E81"/>
            <w:sz w:val="22"/>
            <w:szCs w:val="22"/>
          </w:rPr>
          <w:t>L. 422-21 à L. 422-30</w:t>
        </w:r>
      </w:hyperlink>
      <w:r w:rsidRPr="001C02B8">
        <w:rPr>
          <w:rFonts w:asciiTheme="minorHAnsi" w:hAnsiTheme="minorHAnsi" w:cstheme="minorHAnsi"/>
          <w:color w:val="000000"/>
          <w:sz w:val="22"/>
          <w:szCs w:val="22"/>
        </w:rPr>
        <w:t xml:space="preserve"> du </w:t>
      </w:r>
      <w:r w:rsidR="006F048C">
        <w:rPr>
          <w:rFonts w:asciiTheme="minorHAnsi" w:hAnsiTheme="minorHAnsi" w:cstheme="minorHAnsi"/>
          <w:color w:val="000000"/>
          <w:sz w:val="22"/>
          <w:szCs w:val="22"/>
        </w:rPr>
        <w:t>Code Général de la Fonction Publique</w:t>
      </w:r>
      <w:r w:rsidRPr="001C02B8">
        <w:rPr>
          <w:rFonts w:asciiTheme="minorHAnsi" w:hAnsiTheme="minorHAnsi" w:cstheme="minorHAnsi"/>
          <w:color w:val="000000"/>
          <w:sz w:val="22"/>
          <w:szCs w:val="22"/>
        </w:rPr>
        <w:t xml:space="preserve"> ;</w:t>
      </w:r>
    </w:p>
    <w:p w14:paraId="1158679D" w14:textId="77777777" w:rsidR="00764E64" w:rsidRDefault="00764E64" w:rsidP="002703DD">
      <w:pPr>
        <w:pStyle w:val="NormalWeb"/>
        <w:shd w:val="clear" w:color="auto" w:fill="FFFFFF"/>
        <w:spacing w:before="0" w:beforeAutospacing="0" w:after="0" w:afterAutospacing="0"/>
        <w:ind w:left="720" w:right="851"/>
        <w:jc w:val="both"/>
        <w:rPr>
          <w:rFonts w:asciiTheme="minorHAnsi" w:hAnsiTheme="minorHAnsi" w:cstheme="minorHAnsi"/>
          <w:color w:val="000000"/>
          <w:sz w:val="22"/>
          <w:szCs w:val="22"/>
        </w:rPr>
      </w:pPr>
    </w:p>
    <w:p w14:paraId="4DF24DC2" w14:textId="078BAA29" w:rsidR="001C02B8" w:rsidRDefault="008C2D7E" w:rsidP="002703DD">
      <w:pPr>
        <w:pStyle w:val="NormalWeb"/>
        <w:numPr>
          <w:ilvl w:val="0"/>
          <w:numId w:val="7"/>
        </w:numPr>
        <w:shd w:val="clear" w:color="auto" w:fill="FFFFFF"/>
        <w:spacing w:before="0" w:beforeAutospacing="0" w:after="0" w:afterAutospacing="0"/>
        <w:ind w:right="851"/>
        <w:jc w:val="both"/>
        <w:rPr>
          <w:rFonts w:asciiTheme="minorHAnsi" w:hAnsiTheme="minorHAnsi" w:cstheme="minorHAnsi"/>
          <w:color w:val="000000"/>
          <w:sz w:val="22"/>
          <w:szCs w:val="22"/>
        </w:rPr>
      </w:pPr>
      <w:hyperlink r:id="rId40" w:tooltip="Décret n°2007-1845  du 26 décembre 2007 - art. 41 (M)" w:history="1">
        <w:r w:rsidR="001C02B8" w:rsidRPr="001C02B8">
          <w:rPr>
            <w:rStyle w:val="Lienhypertexte"/>
            <w:rFonts w:asciiTheme="minorHAnsi" w:hAnsiTheme="minorHAnsi" w:cstheme="minorHAnsi"/>
            <w:color w:val="4A5E81"/>
            <w:sz w:val="22"/>
            <w:szCs w:val="22"/>
          </w:rPr>
          <w:t>articles 41 à 48 du décret n° 2007-1845 du 26 décembre 2007</w:t>
        </w:r>
      </w:hyperlink>
      <w:r w:rsidR="001C02B8" w:rsidRPr="001C02B8">
        <w:rPr>
          <w:rFonts w:asciiTheme="minorHAnsi" w:hAnsiTheme="minorHAnsi" w:cstheme="minorHAnsi"/>
          <w:color w:val="000000"/>
          <w:sz w:val="22"/>
          <w:szCs w:val="22"/>
        </w:rPr>
        <w:t> relatif à la formation professionnelle tout au long de la vie des agents de la fonction publique territoriale ;</w:t>
      </w:r>
    </w:p>
    <w:p w14:paraId="1C75DCF4" w14:textId="77777777" w:rsidR="00764E64" w:rsidRDefault="00764E64" w:rsidP="002703DD">
      <w:pPr>
        <w:pStyle w:val="Paragraphedeliste"/>
        <w:ind w:right="851"/>
        <w:rPr>
          <w:rFonts w:cstheme="minorHAnsi"/>
          <w:color w:val="000000"/>
        </w:rPr>
      </w:pPr>
    </w:p>
    <w:p w14:paraId="586DA2B0" w14:textId="70AA3BBA" w:rsidR="001C02B8" w:rsidRDefault="008C2D7E" w:rsidP="002703DD">
      <w:pPr>
        <w:pStyle w:val="NormalWeb"/>
        <w:numPr>
          <w:ilvl w:val="0"/>
          <w:numId w:val="7"/>
        </w:numPr>
        <w:shd w:val="clear" w:color="auto" w:fill="FFFFFF"/>
        <w:spacing w:before="0" w:beforeAutospacing="0" w:after="0" w:afterAutospacing="0"/>
        <w:ind w:right="851"/>
        <w:jc w:val="both"/>
        <w:rPr>
          <w:rFonts w:asciiTheme="minorHAnsi" w:hAnsiTheme="minorHAnsi" w:cstheme="minorHAnsi"/>
          <w:color w:val="000000"/>
          <w:sz w:val="22"/>
          <w:szCs w:val="22"/>
        </w:rPr>
      </w:pPr>
      <w:hyperlink r:id="rId41" w:tooltip="Décret n°2017-928 du 6 mai 2017 (V)" w:history="1">
        <w:r w:rsidR="001C02B8" w:rsidRPr="001C02B8">
          <w:rPr>
            <w:rStyle w:val="Lienhypertexte"/>
            <w:rFonts w:asciiTheme="minorHAnsi" w:hAnsiTheme="minorHAnsi" w:cstheme="minorHAnsi"/>
            <w:color w:val="4A5E81"/>
            <w:sz w:val="22"/>
            <w:szCs w:val="22"/>
          </w:rPr>
          <w:t>décret n° 2017-928 du 6 mai 2017</w:t>
        </w:r>
      </w:hyperlink>
      <w:r w:rsidR="001C02B8" w:rsidRPr="001C02B8">
        <w:rPr>
          <w:rFonts w:asciiTheme="minorHAnsi" w:hAnsiTheme="minorHAnsi" w:cstheme="minorHAnsi"/>
          <w:color w:val="000000"/>
          <w:sz w:val="22"/>
          <w:szCs w:val="22"/>
        </w:rPr>
        <w:t> relatif à la mise en œuvre du compte personnel d'activité dans la fonction publique et à la formation professionnelle tout au long de la vie ;</w:t>
      </w:r>
    </w:p>
    <w:p w14:paraId="4DC24C86" w14:textId="77777777" w:rsidR="00764E64" w:rsidRDefault="00764E64" w:rsidP="002703DD">
      <w:pPr>
        <w:pStyle w:val="NormalWeb"/>
        <w:shd w:val="clear" w:color="auto" w:fill="FFFFFF"/>
        <w:spacing w:before="0" w:beforeAutospacing="0" w:after="0" w:afterAutospacing="0"/>
        <w:ind w:right="851"/>
        <w:jc w:val="both"/>
        <w:rPr>
          <w:rFonts w:asciiTheme="minorHAnsi" w:hAnsiTheme="minorHAnsi" w:cstheme="minorHAnsi"/>
          <w:color w:val="000000"/>
          <w:sz w:val="22"/>
          <w:szCs w:val="22"/>
        </w:rPr>
      </w:pPr>
    </w:p>
    <w:p w14:paraId="59A8B8A4" w14:textId="2B4A3205" w:rsidR="001C02B8" w:rsidRDefault="008C2D7E" w:rsidP="002703DD">
      <w:pPr>
        <w:pStyle w:val="NormalWeb"/>
        <w:numPr>
          <w:ilvl w:val="0"/>
          <w:numId w:val="7"/>
        </w:numPr>
        <w:shd w:val="clear" w:color="auto" w:fill="FFFFFF"/>
        <w:spacing w:before="0" w:beforeAutospacing="0" w:after="0" w:afterAutospacing="0"/>
        <w:ind w:right="851"/>
        <w:jc w:val="both"/>
        <w:rPr>
          <w:rFonts w:asciiTheme="minorHAnsi" w:hAnsiTheme="minorHAnsi" w:cstheme="minorHAnsi"/>
          <w:color w:val="000000"/>
          <w:sz w:val="22"/>
          <w:szCs w:val="22"/>
        </w:rPr>
      </w:pPr>
      <w:hyperlink r:id="rId42" w:tooltip="Décret n°2022-1043 du 22 juillet 2022 (V)" w:history="1">
        <w:r w:rsidR="001C02B8" w:rsidRPr="001C02B8">
          <w:rPr>
            <w:rStyle w:val="Lienhypertexte"/>
            <w:rFonts w:asciiTheme="minorHAnsi" w:hAnsiTheme="minorHAnsi" w:cstheme="minorHAnsi"/>
            <w:color w:val="4A5E81"/>
            <w:sz w:val="22"/>
            <w:szCs w:val="22"/>
          </w:rPr>
          <w:t>décret n° 2022-1043 du 22 juillet 2022</w:t>
        </w:r>
      </w:hyperlink>
      <w:r w:rsidR="001C02B8" w:rsidRPr="001C02B8">
        <w:rPr>
          <w:rFonts w:asciiTheme="minorHAnsi" w:hAnsiTheme="minorHAnsi" w:cstheme="minorHAnsi"/>
          <w:color w:val="000000"/>
          <w:sz w:val="22"/>
          <w:szCs w:val="22"/>
        </w:rPr>
        <w:t> relatif à la formation et à l'accompagnement personnalisé des agents publics en vue de favoriser leur évolution professionnelle.</w:t>
      </w:r>
    </w:p>
    <w:p w14:paraId="00222EE6" w14:textId="77777777" w:rsidR="001C02B8" w:rsidRDefault="001C02B8" w:rsidP="002703DD">
      <w:pPr>
        <w:pStyle w:val="NormalWeb"/>
        <w:shd w:val="clear" w:color="auto" w:fill="FFFFFF"/>
        <w:spacing w:before="0" w:beforeAutospacing="0" w:after="0" w:afterAutospacing="0"/>
        <w:ind w:right="851"/>
        <w:jc w:val="both"/>
        <w:rPr>
          <w:rFonts w:asciiTheme="minorHAnsi" w:hAnsiTheme="minorHAnsi" w:cstheme="minorHAnsi"/>
          <w:color w:val="000000"/>
          <w:sz w:val="22"/>
          <w:szCs w:val="22"/>
        </w:rPr>
      </w:pPr>
    </w:p>
    <w:p w14:paraId="0ED4103C" w14:textId="787F86D0" w:rsidR="00801498" w:rsidRDefault="00801498" w:rsidP="002703DD">
      <w:pPr>
        <w:pStyle w:val="NormalWeb"/>
        <w:shd w:val="clear" w:color="auto" w:fill="FFFFFF"/>
        <w:spacing w:before="0" w:beforeAutospacing="0" w:after="0" w:afterAutospacing="0"/>
        <w:ind w:right="851"/>
        <w:jc w:val="both"/>
        <w:rPr>
          <w:rFonts w:asciiTheme="minorHAnsi" w:hAnsiTheme="minorHAnsi" w:cstheme="minorHAnsi"/>
          <w:color w:val="000000"/>
          <w:sz w:val="22"/>
          <w:szCs w:val="22"/>
        </w:rPr>
      </w:pPr>
      <w:r w:rsidRPr="00E0230C">
        <w:rPr>
          <w:rFonts w:asciiTheme="minorHAnsi" w:hAnsiTheme="minorHAnsi" w:cstheme="minorHAnsi"/>
          <w:i/>
          <w:iCs/>
          <w:color w:val="4472C4" w:themeColor="accent1"/>
          <w:sz w:val="22"/>
          <w:szCs w:val="22"/>
        </w:rPr>
        <w:t>(Le cas échéant)</w:t>
      </w:r>
      <w:r w:rsidRPr="007A28F6">
        <w:rPr>
          <w:rFonts w:asciiTheme="minorHAnsi" w:hAnsiTheme="minorHAnsi" w:cstheme="minorHAnsi"/>
          <w:color w:val="4472C4" w:themeColor="accent1"/>
          <w:sz w:val="22"/>
          <w:szCs w:val="22"/>
        </w:rPr>
        <w:t xml:space="preserve"> </w:t>
      </w:r>
      <w:r w:rsidRPr="001B2838">
        <w:rPr>
          <w:rFonts w:asciiTheme="minorHAnsi" w:hAnsiTheme="minorHAnsi" w:cstheme="minorHAnsi"/>
          <w:color w:val="4472C4" w:themeColor="accent1"/>
          <w:sz w:val="22"/>
          <w:szCs w:val="22"/>
        </w:rPr>
        <w:t xml:space="preserve">La commune /établissement </w:t>
      </w:r>
      <w:r>
        <w:rPr>
          <w:rFonts w:asciiTheme="minorHAnsi" w:hAnsiTheme="minorHAnsi" w:cstheme="minorHAnsi"/>
          <w:color w:val="4472C4" w:themeColor="accent1"/>
          <w:sz w:val="22"/>
          <w:szCs w:val="22"/>
        </w:rPr>
        <w:t xml:space="preserve">public </w:t>
      </w:r>
      <w:r w:rsidRPr="001B2838">
        <w:rPr>
          <w:rFonts w:asciiTheme="minorHAnsi" w:hAnsiTheme="minorHAnsi" w:cstheme="minorHAnsi"/>
          <w:color w:val="4472C4" w:themeColor="accent1"/>
          <w:sz w:val="22"/>
          <w:szCs w:val="22"/>
        </w:rPr>
        <w:t xml:space="preserve">de </w:t>
      </w:r>
      <w:r>
        <w:rPr>
          <w:rFonts w:asciiTheme="minorHAnsi" w:hAnsiTheme="minorHAnsi" w:cstheme="minorHAnsi"/>
          <w:color w:val="000000"/>
          <w:sz w:val="22"/>
          <w:szCs w:val="22"/>
        </w:rPr>
        <w:t xml:space="preserve">…… a, par une délibération en date du …., établi un règlement de formation /fixé les modalités de mise en œuvre du compte personnel de formation. </w:t>
      </w:r>
    </w:p>
    <w:p w14:paraId="4F63E288" w14:textId="77777777" w:rsidR="00801498" w:rsidRPr="007A28F6" w:rsidRDefault="00801498" w:rsidP="002703DD">
      <w:pPr>
        <w:pStyle w:val="NormalWeb"/>
        <w:shd w:val="clear" w:color="auto" w:fill="FFFFFF"/>
        <w:spacing w:before="0" w:beforeAutospacing="0" w:after="0" w:afterAutospacing="0"/>
        <w:ind w:right="851"/>
        <w:jc w:val="both"/>
        <w:rPr>
          <w:rFonts w:asciiTheme="minorHAnsi" w:hAnsiTheme="minorHAnsi" w:cstheme="minorHAnsi"/>
          <w:color w:val="000000"/>
          <w:sz w:val="22"/>
          <w:szCs w:val="22"/>
        </w:rPr>
      </w:pPr>
    </w:p>
    <w:p w14:paraId="75694098" w14:textId="6CBAB216" w:rsidR="002703DD" w:rsidRDefault="002703DD" w:rsidP="002703DD">
      <w:pPr>
        <w:pStyle w:val="NormalWeb"/>
        <w:shd w:val="clear" w:color="auto" w:fill="FFFFFF"/>
        <w:spacing w:before="0" w:beforeAutospacing="0" w:after="0" w:afterAutospacing="0"/>
        <w:ind w:right="851"/>
        <w:jc w:val="both"/>
        <w:rPr>
          <w:rFonts w:asciiTheme="minorHAnsi" w:hAnsiTheme="minorHAnsi" w:cstheme="minorHAnsi"/>
          <w:color w:val="000000"/>
          <w:sz w:val="22"/>
          <w:szCs w:val="22"/>
        </w:rPr>
      </w:pPr>
      <w:r>
        <w:rPr>
          <w:rFonts w:asciiTheme="minorHAnsi" w:hAnsiTheme="minorHAnsi" w:cstheme="minorHAnsi"/>
          <w:color w:val="000000"/>
          <w:sz w:val="22"/>
          <w:szCs w:val="22"/>
        </w:rPr>
        <w:br w:type="page"/>
      </w:r>
    </w:p>
    <w:p w14:paraId="38C03EC0" w14:textId="76614B0A" w:rsidR="001C02B8" w:rsidRPr="001C02B8" w:rsidRDefault="00764E64" w:rsidP="002703DD">
      <w:pPr>
        <w:pStyle w:val="NormalWeb"/>
        <w:numPr>
          <w:ilvl w:val="0"/>
          <w:numId w:val="14"/>
        </w:numPr>
        <w:shd w:val="clear" w:color="auto" w:fill="FFFFFF"/>
        <w:spacing w:before="0" w:beforeAutospacing="0" w:after="0" w:afterAutospacing="0"/>
        <w:ind w:right="851"/>
        <w:jc w:val="both"/>
        <w:rPr>
          <w:rFonts w:asciiTheme="minorHAnsi" w:hAnsiTheme="minorHAnsi" w:cstheme="minorHAnsi"/>
          <w:b/>
          <w:bCs/>
          <w:color w:val="4472C4" w:themeColor="accent1"/>
          <w:u w:val="single"/>
        </w:rPr>
      </w:pPr>
      <w:bookmarkStart w:id="5" w:name="_Hlk146543238"/>
      <w:r w:rsidRPr="002703DD">
        <w:rPr>
          <w:rFonts w:asciiTheme="minorHAnsi" w:hAnsiTheme="minorHAnsi" w:cstheme="minorHAnsi"/>
          <w:b/>
          <w:bCs/>
          <w:i/>
          <w:iCs/>
          <w:color w:val="4472C4" w:themeColor="accent1"/>
          <w:u w:val="single"/>
        </w:rPr>
        <w:lastRenderedPageBreak/>
        <w:t>(le cas échéant)</w:t>
      </w:r>
      <w:bookmarkEnd w:id="5"/>
      <w:r>
        <w:rPr>
          <w:rFonts w:cstheme="minorHAnsi"/>
          <w:b/>
          <w:bCs/>
          <w:color w:val="4472C4" w:themeColor="accent1"/>
          <w:u w:val="single"/>
        </w:rPr>
        <w:t xml:space="preserve"> </w:t>
      </w:r>
      <w:r w:rsidR="001C02B8" w:rsidRPr="001C02B8">
        <w:rPr>
          <w:rFonts w:asciiTheme="minorHAnsi" w:hAnsiTheme="minorHAnsi" w:cstheme="minorHAnsi"/>
          <w:b/>
          <w:bCs/>
          <w:color w:val="4472C4" w:themeColor="accent1"/>
          <w:u w:val="single"/>
        </w:rPr>
        <w:t>Les accords collectifs relatifs à vos conditions de travail comportant des dispositions édictant des mesures règlementaires</w:t>
      </w:r>
    </w:p>
    <w:p w14:paraId="700A1CC8" w14:textId="326CF806" w:rsidR="001C02B8" w:rsidRPr="001C02B8" w:rsidRDefault="001C02B8" w:rsidP="002703DD">
      <w:pPr>
        <w:pStyle w:val="NormalWeb"/>
        <w:shd w:val="clear" w:color="auto" w:fill="FFFFFF"/>
        <w:spacing w:before="0" w:beforeAutospacing="0" w:after="0" w:afterAutospacing="0"/>
        <w:ind w:right="851"/>
        <w:jc w:val="both"/>
        <w:rPr>
          <w:rFonts w:asciiTheme="minorHAnsi" w:hAnsiTheme="minorHAnsi" w:cstheme="minorHAnsi"/>
          <w:color w:val="000000"/>
          <w:sz w:val="22"/>
          <w:szCs w:val="22"/>
        </w:rPr>
      </w:pPr>
      <w:r w:rsidRPr="001C02B8">
        <w:rPr>
          <w:rFonts w:asciiTheme="minorHAnsi" w:hAnsiTheme="minorHAnsi" w:cstheme="minorHAnsi"/>
          <w:color w:val="000000"/>
          <w:sz w:val="22"/>
          <w:szCs w:val="22"/>
        </w:rPr>
        <w:br/>
        <w:t>Le ou les accords collectif(s) suivant(s) conclu(s) par votre employeur en application des articles </w:t>
      </w:r>
      <w:hyperlink r:id="rId43" w:tooltip="Code général de la fonction publique - art. L222-1 (V)" w:history="1">
        <w:r w:rsidRPr="001C02B8">
          <w:rPr>
            <w:rFonts w:asciiTheme="minorHAnsi" w:hAnsiTheme="minorHAnsi" w:cstheme="minorHAnsi"/>
            <w:color w:val="4A5E81"/>
            <w:sz w:val="22"/>
            <w:szCs w:val="22"/>
            <w:u w:val="single"/>
          </w:rPr>
          <w:t>L. 222-1</w:t>
        </w:r>
      </w:hyperlink>
      <w:r w:rsidRPr="001C02B8">
        <w:rPr>
          <w:rFonts w:asciiTheme="minorHAnsi" w:hAnsiTheme="minorHAnsi" w:cstheme="minorHAnsi"/>
          <w:color w:val="000000"/>
          <w:sz w:val="22"/>
          <w:szCs w:val="22"/>
        </w:rPr>
        <w:t> et </w:t>
      </w:r>
      <w:hyperlink r:id="rId44" w:tooltip="Code général de la fonction publique - art. L222-3 (V)" w:history="1">
        <w:r w:rsidRPr="001C02B8">
          <w:rPr>
            <w:rFonts w:asciiTheme="minorHAnsi" w:hAnsiTheme="minorHAnsi" w:cstheme="minorHAnsi"/>
            <w:color w:val="4A5E81"/>
            <w:sz w:val="22"/>
            <w:szCs w:val="22"/>
            <w:u w:val="single"/>
          </w:rPr>
          <w:t>L. 222-3</w:t>
        </w:r>
      </w:hyperlink>
      <w:r w:rsidRPr="001C02B8">
        <w:rPr>
          <w:rFonts w:asciiTheme="minorHAnsi" w:hAnsiTheme="minorHAnsi" w:cstheme="minorHAnsi"/>
          <w:color w:val="000000"/>
          <w:sz w:val="22"/>
          <w:szCs w:val="22"/>
        </w:rPr>
        <w:t xml:space="preserve"> du </w:t>
      </w:r>
      <w:r w:rsidR="006F048C">
        <w:rPr>
          <w:rFonts w:asciiTheme="minorHAnsi" w:hAnsiTheme="minorHAnsi" w:cstheme="minorHAnsi"/>
          <w:color w:val="000000"/>
          <w:sz w:val="22"/>
          <w:szCs w:val="22"/>
        </w:rPr>
        <w:t>Code Général de la Fonction Publique</w:t>
      </w:r>
      <w:r w:rsidRPr="001C02B8">
        <w:rPr>
          <w:rFonts w:asciiTheme="minorHAnsi" w:hAnsiTheme="minorHAnsi" w:cstheme="minorHAnsi"/>
          <w:color w:val="000000"/>
          <w:sz w:val="22"/>
          <w:szCs w:val="22"/>
        </w:rPr>
        <w:t xml:space="preserve"> comporte(nt) des clauses réglementaires et vous sont applicables :</w:t>
      </w:r>
    </w:p>
    <w:p w14:paraId="4EFF1E44" w14:textId="77777777" w:rsidR="001C02B8" w:rsidRPr="001C02B8" w:rsidRDefault="001C02B8" w:rsidP="002703DD">
      <w:pPr>
        <w:shd w:val="clear" w:color="auto" w:fill="FFFFFF"/>
        <w:spacing w:after="0" w:line="240" w:lineRule="auto"/>
        <w:ind w:right="851"/>
        <w:jc w:val="both"/>
        <w:rPr>
          <w:rFonts w:eastAsia="Times New Roman" w:cstheme="minorHAnsi"/>
          <w:color w:val="000000"/>
          <w:kern w:val="0"/>
          <w:lang w:eastAsia="fr-FR"/>
          <w14:ligatures w14:val="none"/>
        </w:rPr>
      </w:pPr>
    </w:p>
    <w:p w14:paraId="2C38E90D" w14:textId="77777777" w:rsidR="001C02B8" w:rsidRPr="001C02B8" w:rsidRDefault="001C02B8" w:rsidP="002703DD">
      <w:pPr>
        <w:shd w:val="clear" w:color="auto" w:fill="FFFFFF"/>
        <w:spacing w:after="0" w:line="240" w:lineRule="auto"/>
        <w:ind w:right="851"/>
        <w:jc w:val="both"/>
        <w:rPr>
          <w:rFonts w:eastAsia="Times New Roman" w:cstheme="minorHAnsi"/>
          <w:color w:val="000000"/>
          <w:kern w:val="0"/>
          <w:lang w:eastAsia="fr-FR"/>
          <w14:ligatures w14:val="none"/>
        </w:rPr>
      </w:pPr>
      <w:r w:rsidRPr="001C02B8">
        <w:rPr>
          <w:rFonts w:eastAsia="Times New Roman" w:cstheme="minorHAnsi"/>
          <w:i/>
          <w:iCs/>
          <w:color w:val="4472C4" w:themeColor="accent1"/>
          <w:kern w:val="0"/>
          <w:lang w:eastAsia="fr-FR"/>
          <w14:ligatures w14:val="none"/>
        </w:rPr>
        <w:t>[Intitulé de l'accord]</w:t>
      </w:r>
      <w:r w:rsidRPr="001C02B8">
        <w:rPr>
          <w:rFonts w:eastAsia="Times New Roman" w:cstheme="minorHAnsi"/>
          <w:color w:val="000000"/>
          <w:kern w:val="0"/>
          <w:lang w:eastAsia="fr-FR"/>
          <w14:ligatures w14:val="none"/>
        </w:rPr>
        <w:t xml:space="preserve">. </w:t>
      </w:r>
    </w:p>
    <w:p w14:paraId="1E51631A" w14:textId="77777777" w:rsidR="001C02B8" w:rsidRPr="001C02B8" w:rsidRDefault="001C02B8" w:rsidP="002703DD">
      <w:pPr>
        <w:shd w:val="clear" w:color="auto" w:fill="FFFFFF"/>
        <w:spacing w:after="0" w:line="240" w:lineRule="auto"/>
        <w:ind w:right="851"/>
        <w:jc w:val="both"/>
        <w:rPr>
          <w:rFonts w:eastAsia="Times New Roman" w:cstheme="minorHAnsi"/>
          <w:color w:val="000000"/>
          <w:kern w:val="0"/>
          <w:lang w:eastAsia="fr-FR"/>
          <w14:ligatures w14:val="none"/>
        </w:rPr>
      </w:pPr>
    </w:p>
    <w:p w14:paraId="3353ABF2" w14:textId="0C89459D" w:rsidR="001C02B8" w:rsidRPr="001C02B8" w:rsidRDefault="001C02B8" w:rsidP="002703DD">
      <w:pPr>
        <w:shd w:val="clear" w:color="auto" w:fill="FFFFFF"/>
        <w:spacing w:after="0" w:line="240" w:lineRule="auto"/>
        <w:ind w:right="851"/>
        <w:jc w:val="both"/>
        <w:rPr>
          <w:rFonts w:eastAsia="Times New Roman" w:cstheme="minorHAnsi"/>
          <w:color w:val="000000"/>
          <w:kern w:val="0"/>
          <w:lang w:eastAsia="fr-FR"/>
          <w14:ligatures w14:val="none"/>
        </w:rPr>
      </w:pPr>
      <w:r w:rsidRPr="001C02B8">
        <w:rPr>
          <w:rFonts w:eastAsia="Times New Roman" w:cstheme="minorHAnsi"/>
          <w:color w:val="000000"/>
          <w:kern w:val="0"/>
          <w:lang w:eastAsia="fr-FR"/>
          <w14:ligatures w14:val="none"/>
        </w:rPr>
        <w:t>Cet accord intervient dans le domaine relatif à ……………………………………………………………………………………………………………………</w:t>
      </w:r>
      <w:r w:rsidRPr="001C02B8">
        <w:rPr>
          <w:rFonts w:eastAsia="Times New Roman" w:cstheme="minorHAnsi"/>
          <w:i/>
          <w:iCs/>
          <w:color w:val="4472C4" w:themeColor="accent1"/>
          <w:kern w:val="0"/>
          <w:lang w:eastAsia="fr-FR"/>
          <w14:ligatures w14:val="none"/>
        </w:rPr>
        <w:t>[indiquez le(s) domaine(s) de l'accord, cf. </w:t>
      </w:r>
      <w:hyperlink r:id="rId45" w:tooltip="Code général de la fonction publique - art. L222-3 (V)" w:history="1">
        <w:r w:rsidRPr="001C02B8">
          <w:rPr>
            <w:rFonts w:eastAsia="Times New Roman" w:cstheme="minorHAnsi"/>
            <w:i/>
            <w:iCs/>
            <w:color w:val="4472C4" w:themeColor="accent1"/>
            <w:kern w:val="0"/>
            <w:u w:val="single"/>
            <w:lang w:eastAsia="fr-FR"/>
            <w14:ligatures w14:val="none"/>
          </w:rPr>
          <w:t xml:space="preserve">1° à 14° de l'article L. 222-3 du </w:t>
        </w:r>
        <w:r w:rsidR="006F048C">
          <w:rPr>
            <w:rFonts w:eastAsia="Times New Roman" w:cstheme="minorHAnsi"/>
            <w:i/>
            <w:iCs/>
            <w:color w:val="4472C4" w:themeColor="accent1"/>
            <w:kern w:val="0"/>
            <w:u w:val="single"/>
            <w:lang w:eastAsia="fr-FR"/>
            <w14:ligatures w14:val="none"/>
          </w:rPr>
          <w:t>Code Général de la Fonction Publique</w:t>
        </w:r>
      </w:hyperlink>
      <w:r w:rsidRPr="001C02B8">
        <w:rPr>
          <w:rFonts w:eastAsia="Times New Roman" w:cstheme="minorHAnsi"/>
          <w:i/>
          <w:iCs/>
          <w:color w:val="4472C4" w:themeColor="accent1"/>
          <w:kern w:val="0"/>
          <w:lang w:eastAsia="fr-FR"/>
          <w14:ligatures w14:val="none"/>
        </w:rPr>
        <w:t xml:space="preserve">]. </w:t>
      </w:r>
    </w:p>
    <w:p w14:paraId="2BF8320A" w14:textId="77777777" w:rsidR="001C02B8" w:rsidRPr="001C02B8" w:rsidRDefault="001C02B8" w:rsidP="002703DD">
      <w:pPr>
        <w:shd w:val="clear" w:color="auto" w:fill="FFFFFF"/>
        <w:spacing w:after="0" w:line="240" w:lineRule="auto"/>
        <w:ind w:right="851"/>
        <w:jc w:val="both"/>
        <w:rPr>
          <w:rFonts w:eastAsia="Times New Roman" w:cstheme="minorHAnsi"/>
          <w:color w:val="000000"/>
          <w:kern w:val="0"/>
          <w:lang w:eastAsia="fr-FR"/>
          <w14:ligatures w14:val="none"/>
        </w:rPr>
      </w:pPr>
    </w:p>
    <w:p w14:paraId="6BA47C47" w14:textId="77777777" w:rsidR="001C02B8" w:rsidRPr="001C02B8" w:rsidRDefault="001C02B8" w:rsidP="002703DD">
      <w:pPr>
        <w:shd w:val="clear" w:color="auto" w:fill="FFFFFF"/>
        <w:spacing w:after="0" w:line="240" w:lineRule="auto"/>
        <w:ind w:right="851"/>
        <w:jc w:val="both"/>
        <w:rPr>
          <w:rFonts w:eastAsia="Times New Roman" w:cstheme="minorHAnsi"/>
          <w:color w:val="000000"/>
          <w:kern w:val="0"/>
          <w:lang w:eastAsia="fr-FR"/>
          <w14:ligatures w14:val="none"/>
        </w:rPr>
      </w:pPr>
      <w:r w:rsidRPr="001C02B8">
        <w:rPr>
          <w:rFonts w:eastAsia="Times New Roman" w:cstheme="minorHAnsi"/>
          <w:color w:val="000000"/>
          <w:kern w:val="0"/>
          <w:lang w:eastAsia="fr-FR"/>
          <w14:ligatures w14:val="none"/>
        </w:rPr>
        <w:t>Il est entré en vigueur le ……./……./……</w:t>
      </w:r>
    </w:p>
    <w:p w14:paraId="2040970C" w14:textId="77777777" w:rsidR="001C02B8" w:rsidRPr="001C02B8" w:rsidRDefault="001C02B8" w:rsidP="002703DD">
      <w:pPr>
        <w:shd w:val="clear" w:color="auto" w:fill="FFFFFF"/>
        <w:spacing w:after="0" w:line="240" w:lineRule="auto"/>
        <w:ind w:right="851"/>
        <w:jc w:val="both"/>
        <w:rPr>
          <w:rFonts w:eastAsia="Times New Roman" w:cstheme="minorHAnsi"/>
          <w:color w:val="000000"/>
          <w:kern w:val="0"/>
          <w:lang w:eastAsia="fr-FR"/>
          <w14:ligatures w14:val="none"/>
        </w:rPr>
      </w:pPr>
    </w:p>
    <w:p w14:paraId="68EF6686" w14:textId="77777777" w:rsidR="001C02B8" w:rsidRPr="001C02B8" w:rsidRDefault="001C02B8" w:rsidP="002703DD">
      <w:pPr>
        <w:shd w:val="clear" w:color="auto" w:fill="FFFFFF"/>
        <w:spacing w:after="0" w:line="240" w:lineRule="auto"/>
        <w:ind w:right="851"/>
        <w:jc w:val="both"/>
        <w:rPr>
          <w:rFonts w:eastAsia="Times New Roman" w:cstheme="minorHAnsi"/>
          <w:color w:val="000000"/>
          <w:kern w:val="0"/>
          <w:lang w:eastAsia="fr-FR"/>
          <w14:ligatures w14:val="none"/>
        </w:rPr>
      </w:pPr>
      <w:r w:rsidRPr="001C02B8">
        <w:rPr>
          <w:rFonts w:eastAsia="Times New Roman" w:cstheme="minorHAnsi"/>
          <w:color w:val="000000"/>
          <w:kern w:val="0"/>
          <w:lang w:eastAsia="fr-FR"/>
          <w14:ligatures w14:val="none"/>
        </w:rPr>
        <w:t xml:space="preserve">Cet accord prévoit les dispositions réglementaires suivantes </w:t>
      </w:r>
      <w:r w:rsidRPr="001C02B8">
        <w:rPr>
          <w:rFonts w:eastAsia="Times New Roman" w:cstheme="minorHAnsi"/>
          <w:i/>
          <w:iCs/>
          <w:color w:val="4472C4" w:themeColor="accent1"/>
          <w:kern w:val="0"/>
          <w:lang w:eastAsia="fr-FR"/>
          <w14:ligatures w14:val="none"/>
        </w:rPr>
        <w:t>[Description des clauses réglementaires applicables]</w:t>
      </w:r>
      <w:r w:rsidRPr="001C02B8">
        <w:rPr>
          <w:rFonts w:eastAsia="Times New Roman" w:cstheme="minorHAnsi"/>
          <w:color w:val="000000"/>
          <w:kern w:val="0"/>
          <w:lang w:eastAsia="fr-FR"/>
          <w14:ligatures w14:val="none"/>
        </w:rPr>
        <w:t>: …………………………………………………………………………………………………………………………………………</w:t>
      </w:r>
    </w:p>
    <w:p w14:paraId="433D013D" w14:textId="77777777" w:rsidR="001C02B8" w:rsidRPr="001C02B8" w:rsidRDefault="001C02B8" w:rsidP="002703DD">
      <w:pPr>
        <w:shd w:val="clear" w:color="auto" w:fill="FFFFFF"/>
        <w:spacing w:after="0" w:line="240" w:lineRule="auto"/>
        <w:ind w:right="851"/>
        <w:jc w:val="both"/>
        <w:rPr>
          <w:rFonts w:eastAsia="Times New Roman" w:cstheme="minorHAnsi"/>
          <w:color w:val="000000"/>
          <w:kern w:val="0"/>
          <w:lang w:eastAsia="fr-FR"/>
          <w14:ligatures w14:val="none"/>
        </w:rPr>
      </w:pPr>
      <w:r w:rsidRPr="001C02B8">
        <w:rPr>
          <w:rFonts w:eastAsia="Times New Roman" w:cstheme="minorHAnsi"/>
          <w:color w:val="000000"/>
          <w:kern w:val="0"/>
          <w:lang w:eastAsia="fr-FR"/>
          <w14:ligatures w14:val="none"/>
        </w:rPr>
        <w:t>………………………………………………………………………………………………………………………………………………………………………………………………………………………………………………………………………………………………………………………….</w:t>
      </w:r>
    </w:p>
    <w:p w14:paraId="166563D8" w14:textId="77777777" w:rsidR="001C02B8" w:rsidRPr="001C02B8" w:rsidRDefault="001C02B8" w:rsidP="002703DD">
      <w:pPr>
        <w:shd w:val="clear" w:color="auto" w:fill="FFFFFF"/>
        <w:spacing w:after="0" w:line="240" w:lineRule="auto"/>
        <w:ind w:right="851"/>
        <w:jc w:val="both"/>
        <w:rPr>
          <w:rFonts w:eastAsia="Times New Roman" w:cstheme="minorHAnsi"/>
          <w:i/>
          <w:iCs/>
          <w:color w:val="000000"/>
          <w:kern w:val="0"/>
          <w:lang w:eastAsia="fr-FR"/>
          <w14:ligatures w14:val="none"/>
        </w:rPr>
      </w:pPr>
      <w:r w:rsidRPr="001C02B8">
        <w:rPr>
          <w:rFonts w:eastAsia="Times New Roman" w:cstheme="minorHAnsi"/>
          <w:color w:val="000000"/>
          <w:kern w:val="0"/>
          <w:lang w:eastAsia="fr-FR"/>
          <w14:ligatures w14:val="none"/>
        </w:rPr>
        <w:br/>
      </w:r>
      <w:r w:rsidRPr="001C02B8">
        <w:rPr>
          <w:rFonts w:eastAsia="Times New Roman" w:cstheme="minorHAnsi"/>
          <w:i/>
          <w:iCs/>
          <w:color w:val="4472C4" w:themeColor="accent1"/>
          <w:kern w:val="0"/>
          <w:lang w:eastAsia="fr-FR"/>
          <w14:ligatures w14:val="none"/>
        </w:rPr>
        <w:t>ou</w:t>
      </w:r>
    </w:p>
    <w:p w14:paraId="4AB41169" w14:textId="77777777" w:rsidR="001C02B8" w:rsidRPr="001C02B8" w:rsidRDefault="001C02B8" w:rsidP="002703DD">
      <w:pPr>
        <w:shd w:val="clear" w:color="auto" w:fill="FFFFFF"/>
        <w:spacing w:after="0" w:line="240" w:lineRule="auto"/>
        <w:ind w:right="851"/>
        <w:jc w:val="both"/>
        <w:rPr>
          <w:rFonts w:eastAsia="Times New Roman" w:cstheme="minorHAnsi"/>
          <w:color w:val="000000"/>
          <w:kern w:val="0"/>
          <w:lang w:eastAsia="fr-FR"/>
          <w14:ligatures w14:val="none"/>
        </w:rPr>
      </w:pPr>
      <w:r w:rsidRPr="001C02B8">
        <w:rPr>
          <w:rFonts w:eastAsia="Times New Roman" w:cstheme="minorHAnsi"/>
          <w:color w:val="000000"/>
          <w:kern w:val="0"/>
          <w:lang w:eastAsia="fr-FR"/>
          <w14:ligatures w14:val="none"/>
        </w:rPr>
        <w:br/>
        <w:t>Néant</w:t>
      </w:r>
    </w:p>
    <w:p w14:paraId="42342E0E" w14:textId="5986D82D" w:rsidR="001C02B8" w:rsidRDefault="001C02B8" w:rsidP="002703DD">
      <w:pPr>
        <w:pStyle w:val="NormalWeb"/>
        <w:shd w:val="clear" w:color="auto" w:fill="FFFFFF"/>
        <w:spacing w:before="0" w:beforeAutospacing="0" w:after="240" w:afterAutospacing="0"/>
        <w:ind w:right="851"/>
        <w:rPr>
          <w:rFonts w:asciiTheme="minorHAnsi" w:hAnsiTheme="minorHAnsi" w:cstheme="minorHAnsi"/>
          <w:color w:val="000000"/>
          <w:sz w:val="22"/>
          <w:szCs w:val="22"/>
        </w:rPr>
      </w:pPr>
    </w:p>
    <w:p w14:paraId="66D7B4E9" w14:textId="437DFCDF" w:rsidR="001C02B8" w:rsidRPr="001C02B8" w:rsidRDefault="001C02B8" w:rsidP="002703DD">
      <w:pPr>
        <w:pStyle w:val="NormalWeb"/>
        <w:numPr>
          <w:ilvl w:val="0"/>
          <w:numId w:val="14"/>
        </w:numPr>
        <w:shd w:val="clear" w:color="auto" w:fill="FFFFFF"/>
        <w:spacing w:before="0" w:beforeAutospacing="0" w:after="0" w:afterAutospacing="0"/>
        <w:ind w:right="851"/>
        <w:jc w:val="both"/>
        <w:rPr>
          <w:rFonts w:asciiTheme="minorHAnsi" w:hAnsiTheme="minorHAnsi" w:cstheme="minorHAnsi"/>
          <w:b/>
          <w:bCs/>
          <w:color w:val="4472C4" w:themeColor="accent1"/>
          <w:u w:val="single"/>
        </w:rPr>
      </w:pPr>
      <w:r w:rsidRPr="001C02B8">
        <w:rPr>
          <w:rFonts w:asciiTheme="minorHAnsi" w:hAnsiTheme="minorHAnsi" w:cstheme="minorHAnsi"/>
          <w:b/>
          <w:bCs/>
          <w:color w:val="4472C4" w:themeColor="accent1"/>
          <w:u w:val="single"/>
        </w:rPr>
        <w:t>L'organisme ou les organismes de sécurité sociale percevant vos cotisations et contributions salariales</w:t>
      </w:r>
    </w:p>
    <w:p w14:paraId="7C444913" w14:textId="77777777" w:rsidR="001C02B8" w:rsidRDefault="001C02B8" w:rsidP="002703DD">
      <w:pPr>
        <w:pStyle w:val="NormalWeb"/>
        <w:shd w:val="clear" w:color="auto" w:fill="FFFFFF"/>
        <w:spacing w:before="0" w:beforeAutospacing="0" w:after="0" w:afterAutospacing="0"/>
        <w:ind w:right="851"/>
        <w:rPr>
          <w:rFonts w:asciiTheme="minorHAnsi" w:hAnsiTheme="minorHAnsi" w:cstheme="minorHAnsi"/>
          <w:color w:val="000000"/>
          <w:sz w:val="22"/>
          <w:szCs w:val="22"/>
        </w:rPr>
      </w:pPr>
      <w:r w:rsidRPr="001C02B8">
        <w:rPr>
          <w:rFonts w:asciiTheme="minorHAnsi" w:hAnsiTheme="minorHAnsi" w:cstheme="minorHAnsi"/>
          <w:color w:val="000000"/>
          <w:sz w:val="22"/>
          <w:szCs w:val="22"/>
        </w:rPr>
        <w:br/>
        <w:t>Votre rémunération est soumise à des cotisations et contributions salariales, perçues par le régime général de sécurité sociale et l'institution du régime de retraite complémentaire obligatoire des agents contractuels de la fonction publique de l'Etat, territoriale et hospitalière (IRCANTEC).</w:t>
      </w:r>
    </w:p>
    <w:p w14:paraId="6F9814E8" w14:textId="77777777" w:rsidR="001C02B8" w:rsidRDefault="001C02B8" w:rsidP="002703DD">
      <w:pPr>
        <w:pStyle w:val="NormalWeb"/>
        <w:shd w:val="clear" w:color="auto" w:fill="FFFFFF"/>
        <w:spacing w:before="0" w:beforeAutospacing="0" w:after="0" w:afterAutospacing="0"/>
        <w:ind w:right="851"/>
        <w:rPr>
          <w:rFonts w:asciiTheme="minorHAnsi" w:hAnsiTheme="minorHAnsi" w:cstheme="minorHAnsi"/>
          <w:color w:val="000000"/>
          <w:sz w:val="22"/>
          <w:szCs w:val="22"/>
        </w:rPr>
      </w:pPr>
    </w:p>
    <w:p w14:paraId="622AE0E6" w14:textId="77777777" w:rsidR="001C02B8" w:rsidRPr="001C02B8" w:rsidRDefault="001C02B8" w:rsidP="002703DD">
      <w:pPr>
        <w:pStyle w:val="NormalWeb"/>
        <w:shd w:val="clear" w:color="auto" w:fill="FFFFFF"/>
        <w:spacing w:before="0" w:beforeAutospacing="0" w:after="0" w:afterAutospacing="0"/>
        <w:ind w:right="851"/>
        <w:rPr>
          <w:rFonts w:asciiTheme="minorHAnsi" w:hAnsiTheme="minorHAnsi" w:cstheme="minorHAnsi"/>
          <w:color w:val="000000"/>
          <w:sz w:val="22"/>
          <w:szCs w:val="22"/>
        </w:rPr>
      </w:pPr>
    </w:p>
    <w:p w14:paraId="62B45676" w14:textId="00AFC90F" w:rsidR="001C02B8" w:rsidRDefault="001C02B8" w:rsidP="002703DD">
      <w:pPr>
        <w:pStyle w:val="NormalWeb"/>
        <w:numPr>
          <w:ilvl w:val="0"/>
          <w:numId w:val="14"/>
        </w:numPr>
        <w:shd w:val="clear" w:color="auto" w:fill="FFFFFF"/>
        <w:spacing w:before="0" w:beforeAutospacing="0" w:after="0" w:afterAutospacing="0"/>
        <w:ind w:right="851"/>
        <w:jc w:val="both"/>
        <w:rPr>
          <w:rFonts w:asciiTheme="minorHAnsi" w:hAnsiTheme="minorHAnsi" w:cstheme="minorHAnsi"/>
          <w:b/>
          <w:bCs/>
          <w:color w:val="4472C4" w:themeColor="accent1"/>
          <w:u w:val="single"/>
        </w:rPr>
      </w:pPr>
      <w:r w:rsidRPr="001C02B8">
        <w:rPr>
          <w:rFonts w:asciiTheme="minorHAnsi" w:hAnsiTheme="minorHAnsi" w:cstheme="minorHAnsi"/>
          <w:b/>
          <w:bCs/>
          <w:color w:val="4472C4" w:themeColor="accent1"/>
          <w:u w:val="single"/>
        </w:rPr>
        <w:t>Dispositifs de protection sociale</w:t>
      </w:r>
    </w:p>
    <w:p w14:paraId="4984B048" w14:textId="77777777" w:rsidR="001C02B8" w:rsidRPr="001C02B8" w:rsidRDefault="001C02B8" w:rsidP="002703DD">
      <w:pPr>
        <w:pStyle w:val="NormalWeb"/>
        <w:shd w:val="clear" w:color="auto" w:fill="FFFFFF"/>
        <w:spacing w:before="0" w:beforeAutospacing="0" w:after="0" w:afterAutospacing="0"/>
        <w:ind w:right="851"/>
        <w:jc w:val="both"/>
        <w:rPr>
          <w:rFonts w:asciiTheme="minorHAnsi" w:hAnsiTheme="minorHAnsi" w:cstheme="minorHAnsi"/>
          <w:b/>
          <w:bCs/>
          <w:color w:val="4472C4" w:themeColor="accent1"/>
          <w:u w:val="single"/>
        </w:rPr>
      </w:pPr>
    </w:p>
    <w:p w14:paraId="3B65D0BF" w14:textId="5DC8DB32" w:rsidR="001C02B8" w:rsidRPr="001C02B8" w:rsidRDefault="001C02B8" w:rsidP="002703DD">
      <w:pPr>
        <w:pStyle w:val="NormalWeb"/>
        <w:numPr>
          <w:ilvl w:val="0"/>
          <w:numId w:val="10"/>
        </w:numPr>
        <w:shd w:val="clear" w:color="auto" w:fill="FFFFFF"/>
        <w:spacing w:before="0" w:beforeAutospacing="0" w:after="240" w:afterAutospacing="0"/>
        <w:ind w:left="378" w:right="851"/>
        <w:rPr>
          <w:rFonts w:asciiTheme="minorHAnsi" w:hAnsiTheme="minorHAnsi" w:cstheme="minorHAnsi"/>
          <w:color w:val="000000"/>
          <w:sz w:val="22"/>
          <w:szCs w:val="22"/>
        </w:rPr>
      </w:pPr>
      <w:r w:rsidRPr="00C1159A">
        <w:rPr>
          <w:rFonts w:asciiTheme="minorHAnsi" w:hAnsiTheme="minorHAnsi" w:cstheme="minorHAnsi"/>
          <w:color w:val="000000"/>
          <w:sz w:val="22"/>
          <w:szCs w:val="22"/>
        </w:rPr>
        <w:t>Vous pouvez bénéficier des congés pour raisons de santé suivants :</w:t>
      </w:r>
    </w:p>
    <w:p w14:paraId="773A1234" w14:textId="77777777" w:rsidR="001C02B8" w:rsidRPr="00715018" w:rsidRDefault="001C02B8" w:rsidP="002703DD">
      <w:pPr>
        <w:pStyle w:val="NormalWeb"/>
        <w:numPr>
          <w:ilvl w:val="0"/>
          <w:numId w:val="11"/>
        </w:numPr>
        <w:shd w:val="clear" w:color="auto" w:fill="FFFFFF"/>
        <w:spacing w:before="0" w:beforeAutospacing="0" w:after="240" w:afterAutospacing="0"/>
        <w:ind w:right="851"/>
        <w:jc w:val="both"/>
        <w:rPr>
          <w:rFonts w:asciiTheme="minorHAnsi" w:hAnsiTheme="minorHAnsi" w:cstheme="minorHAnsi"/>
          <w:color w:val="000000"/>
          <w:sz w:val="22"/>
          <w:szCs w:val="22"/>
        </w:rPr>
      </w:pPr>
      <w:r w:rsidRPr="00715018">
        <w:rPr>
          <w:rFonts w:asciiTheme="minorHAnsi" w:hAnsiTheme="minorHAnsi" w:cstheme="minorHAnsi"/>
          <w:color w:val="000000"/>
          <w:sz w:val="22"/>
          <w:szCs w:val="22"/>
          <w:u w:val="single"/>
        </w:rPr>
        <w:t>Congés de maladie</w:t>
      </w:r>
      <w:r w:rsidRPr="00715018">
        <w:rPr>
          <w:rFonts w:asciiTheme="minorHAnsi" w:hAnsiTheme="minorHAnsi" w:cstheme="minorHAnsi"/>
          <w:color w:val="000000"/>
          <w:sz w:val="22"/>
          <w:szCs w:val="22"/>
        </w:rPr>
        <w:t xml:space="preserve"> : </w:t>
      </w:r>
      <w:hyperlink r:id="rId46" w:tooltip="Décret n°88-145 du 15 février 1988 - art. 7 (V)" w:history="1">
        <w:r w:rsidRPr="00715018">
          <w:rPr>
            <w:rStyle w:val="Lienhypertexte"/>
            <w:rFonts w:asciiTheme="minorHAnsi" w:hAnsiTheme="minorHAnsi" w:cstheme="minorHAnsi"/>
            <w:color w:val="4A5E81"/>
            <w:sz w:val="22"/>
            <w:szCs w:val="22"/>
          </w:rPr>
          <w:t>article 7 du décret n° 88-145 du 15 février 1988</w:t>
        </w:r>
      </w:hyperlink>
      <w:r w:rsidRPr="00715018">
        <w:rPr>
          <w:rFonts w:asciiTheme="minorHAnsi" w:hAnsiTheme="minorHAnsi" w:cstheme="minorHAnsi"/>
          <w:color w:val="000000"/>
          <w:sz w:val="22"/>
          <w:szCs w:val="22"/>
        </w:rPr>
        <w:t> relatif aux agents contractuels de la fonction publique territoriale ;</w:t>
      </w:r>
    </w:p>
    <w:p w14:paraId="4C060E18" w14:textId="1B85CDEF" w:rsidR="001C02B8" w:rsidRPr="001C02B8" w:rsidRDefault="001C02B8" w:rsidP="002703DD">
      <w:pPr>
        <w:pStyle w:val="NormalWeb"/>
        <w:numPr>
          <w:ilvl w:val="0"/>
          <w:numId w:val="11"/>
        </w:numPr>
        <w:shd w:val="clear" w:color="auto" w:fill="FFFFFF"/>
        <w:spacing w:before="0" w:beforeAutospacing="0" w:after="240" w:afterAutospacing="0"/>
        <w:ind w:right="851"/>
        <w:jc w:val="both"/>
        <w:rPr>
          <w:rFonts w:asciiTheme="minorHAnsi" w:hAnsiTheme="minorHAnsi" w:cstheme="minorHAnsi"/>
          <w:color w:val="000000"/>
          <w:sz w:val="22"/>
          <w:szCs w:val="22"/>
        </w:rPr>
      </w:pPr>
      <w:r w:rsidRPr="00715018">
        <w:rPr>
          <w:rFonts w:asciiTheme="minorHAnsi" w:hAnsiTheme="minorHAnsi" w:cstheme="minorHAnsi"/>
          <w:color w:val="000000"/>
          <w:sz w:val="22"/>
          <w:szCs w:val="22"/>
          <w:u w:val="single"/>
        </w:rPr>
        <w:t>Congé de grave maladie</w:t>
      </w:r>
      <w:r w:rsidRPr="00715018">
        <w:rPr>
          <w:rFonts w:asciiTheme="minorHAnsi" w:hAnsiTheme="minorHAnsi" w:cstheme="minorHAnsi"/>
          <w:color w:val="000000"/>
          <w:sz w:val="22"/>
          <w:szCs w:val="22"/>
        </w:rPr>
        <w:t xml:space="preserve"> : </w:t>
      </w:r>
      <w:hyperlink r:id="rId47" w:tooltip="Décret n°88-145 du 15 février 1988 - art. 8 (M)" w:history="1">
        <w:r w:rsidRPr="00715018">
          <w:rPr>
            <w:rStyle w:val="Lienhypertexte"/>
            <w:rFonts w:asciiTheme="minorHAnsi" w:hAnsiTheme="minorHAnsi" w:cstheme="minorHAnsi"/>
            <w:color w:val="4A5E81"/>
            <w:sz w:val="22"/>
            <w:szCs w:val="22"/>
          </w:rPr>
          <w:t>article 8 du décret n° 88-145 du 15 février 1988</w:t>
        </w:r>
      </w:hyperlink>
      <w:r w:rsidRPr="00715018">
        <w:rPr>
          <w:rFonts w:asciiTheme="minorHAnsi" w:hAnsiTheme="minorHAnsi" w:cstheme="minorHAnsi"/>
          <w:color w:val="000000"/>
          <w:sz w:val="22"/>
          <w:szCs w:val="22"/>
        </w:rPr>
        <w:t> relatif aux agents contractuels de la fonction publique</w:t>
      </w:r>
      <w:r w:rsidRPr="001C02B8">
        <w:rPr>
          <w:rFonts w:asciiTheme="minorHAnsi" w:hAnsiTheme="minorHAnsi" w:cstheme="minorHAnsi"/>
          <w:color w:val="000000"/>
          <w:sz w:val="22"/>
          <w:szCs w:val="22"/>
        </w:rPr>
        <w:t xml:space="preserve"> territoriale.</w:t>
      </w:r>
    </w:p>
    <w:p w14:paraId="4CC27513" w14:textId="77777777" w:rsidR="001C02B8" w:rsidRDefault="001C02B8" w:rsidP="002703DD">
      <w:pPr>
        <w:pStyle w:val="NormalWeb"/>
        <w:numPr>
          <w:ilvl w:val="0"/>
          <w:numId w:val="10"/>
        </w:numPr>
        <w:shd w:val="clear" w:color="auto" w:fill="FFFFFF"/>
        <w:spacing w:before="0" w:beforeAutospacing="0" w:after="240" w:afterAutospacing="0"/>
        <w:ind w:left="426" w:right="851"/>
        <w:jc w:val="both"/>
        <w:rPr>
          <w:rFonts w:asciiTheme="minorHAnsi" w:hAnsiTheme="minorHAnsi" w:cstheme="minorHAnsi"/>
          <w:color w:val="000000"/>
          <w:sz w:val="22"/>
          <w:szCs w:val="22"/>
        </w:rPr>
      </w:pPr>
      <w:r w:rsidRPr="001C02B8">
        <w:rPr>
          <w:rFonts w:asciiTheme="minorHAnsi" w:hAnsiTheme="minorHAnsi" w:cstheme="minorHAnsi"/>
          <w:color w:val="000000"/>
          <w:sz w:val="22"/>
          <w:szCs w:val="22"/>
        </w:rPr>
        <w:t>Vous pouvez être autorisé(e) à accomplir votre service à temps partiel thérapeutique dans les conditions suivantes : </w:t>
      </w:r>
      <w:hyperlink r:id="rId48" w:tooltip="Décret n°88-145 du 15 février 1988 - art. 9-1 (M)" w:history="1">
        <w:r w:rsidRPr="001C02B8">
          <w:rPr>
            <w:rStyle w:val="Lienhypertexte"/>
            <w:rFonts w:asciiTheme="minorHAnsi" w:hAnsiTheme="minorHAnsi" w:cstheme="minorHAnsi"/>
            <w:color w:val="4A5E81"/>
            <w:sz w:val="22"/>
            <w:szCs w:val="22"/>
          </w:rPr>
          <w:t>article 9-1 du décret n° 88-145 du 15 février 1988</w:t>
        </w:r>
      </w:hyperlink>
      <w:r w:rsidRPr="001C02B8">
        <w:rPr>
          <w:rFonts w:asciiTheme="minorHAnsi" w:hAnsiTheme="minorHAnsi" w:cstheme="minorHAnsi"/>
          <w:color w:val="000000"/>
          <w:sz w:val="22"/>
          <w:szCs w:val="22"/>
        </w:rPr>
        <w:t> relatif aux agents contractuels de la fonction publique territoriale.</w:t>
      </w:r>
    </w:p>
    <w:p w14:paraId="789FA9D5" w14:textId="77777777" w:rsidR="001C02B8" w:rsidRDefault="001C02B8" w:rsidP="002703DD">
      <w:pPr>
        <w:pStyle w:val="NormalWeb"/>
        <w:numPr>
          <w:ilvl w:val="0"/>
          <w:numId w:val="10"/>
        </w:numPr>
        <w:shd w:val="clear" w:color="auto" w:fill="FFFFFF"/>
        <w:spacing w:before="0" w:beforeAutospacing="0" w:after="240" w:afterAutospacing="0"/>
        <w:ind w:left="426" w:right="851"/>
        <w:jc w:val="both"/>
        <w:rPr>
          <w:rFonts w:asciiTheme="minorHAnsi" w:hAnsiTheme="minorHAnsi" w:cstheme="minorHAnsi"/>
          <w:color w:val="000000"/>
          <w:sz w:val="22"/>
          <w:szCs w:val="22"/>
        </w:rPr>
      </w:pPr>
      <w:r w:rsidRPr="001C02B8">
        <w:rPr>
          <w:rFonts w:asciiTheme="minorHAnsi" w:hAnsiTheme="minorHAnsi" w:cstheme="minorHAnsi"/>
          <w:color w:val="000000"/>
          <w:sz w:val="22"/>
          <w:szCs w:val="22"/>
        </w:rPr>
        <w:t>En cas d'accident de travail ou de maladie professionnelle, vous pouvez bénéficier d'un congé pour accident de service ou maladie professionnelle, dans les conditions suivantes : </w:t>
      </w:r>
      <w:hyperlink r:id="rId49" w:tooltip="Décret n°88-145 du 15 février 1988 - art. 9 (V)" w:history="1">
        <w:r w:rsidRPr="001C02B8">
          <w:rPr>
            <w:rStyle w:val="Lienhypertexte"/>
            <w:rFonts w:asciiTheme="minorHAnsi" w:hAnsiTheme="minorHAnsi" w:cstheme="minorHAnsi"/>
            <w:color w:val="4A5E81"/>
            <w:sz w:val="22"/>
            <w:szCs w:val="22"/>
          </w:rPr>
          <w:t>article 9 du décret n° 88-145 du 15 février 1988</w:t>
        </w:r>
      </w:hyperlink>
      <w:r w:rsidRPr="001C02B8">
        <w:rPr>
          <w:rFonts w:asciiTheme="minorHAnsi" w:hAnsiTheme="minorHAnsi" w:cstheme="minorHAnsi"/>
          <w:color w:val="000000"/>
          <w:sz w:val="22"/>
          <w:szCs w:val="22"/>
        </w:rPr>
        <w:t> relatif aux agents contractuels de la fonction publique territoriale.</w:t>
      </w:r>
    </w:p>
    <w:p w14:paraId="1584B8F8" w14:textId="5CD8F1BE" w:rsidR="001C02B8" w:rsidRDefault="001C02B8" w:rsidP="002703DD">
      <w:pPr>
        <w:pStyle w:val="NormalWeb"/>
        <w:numPr>
          <w:ilvl w:val="0"/>
          <w:numId w:val="10"/>
        </w:numPr>
        <w:shd w:val="clear" w:color="auto" w:fill="FFFFFF"/>
        <w:spacing w:before="0" w:beforeAutospacing="0" w:after="240" w:afterAutospacing="0"/>
        <w:ind w:left="426" w:right="851"/>
        <w:rPr>
          <w:rFonts w:asciiTheme="minorHAnsi" w:hAnsiTheme="minorHAnsi" w:cstheme="minorHAnsi"/>
          <w:color w:val="000000"/>
          <w:sz w:val="22"/>
          <w:szCs w:val="22"/>
        </w:rPr>
      </w:pPr>
      <w:r w:rsidRPr="001C02B8">
        <w:rPr>
          <w:rFonts w:asciiTheme="minorHAnsi" w:hAnsiTheme="minorHAnsi" w:cstheme="minorHAnsi"/>
          <w:color w:val="000000"/>
          <w:sz w:val="22"/>
          <w:szCs w:val="22"/>
        </w:rPr>
        <w:lastRenderedPageBreak/>
        <w:t xml:space="preserve">Vous pouvez bénéficier des congés rémunérés pour raisons familiales mentionnés au </w:t>
      </w:r>
      <w:r w:rsidR="00801498">
        <w:rPr>
          <w:rFonts w:asciiTheme="minorHAnsi" w:hAnsiTheme="minorHAnsi" w:cstheme="minorHAnsi"/>
          <w:color w:val="000000"/>
          <w:sz w:val="22"/>
          <w:szCs w:val="22"/>
        </w:rPr>
        <w:t>III du présent document</w:t>
      </w:r>
      <w:r w:rsidRPr="001C02B8">
        <w:rPr>
          <w:rFonts w:asciiTheme="minorHAnsi" w:hAnsiTheme="minorHAnsi" w:cstheme="minorHAnsi"/>
          <w:color w:val="000000"/>
          <w:sz w:val="22"/>
          <w:szCs w:val="22"/>
        </w:rPr>
        <w:t>.</w:t>
      </w:r>
    </w:p>
    <w:p w14:paraId="1F579F57" w14:textId="66151104" w:rsidR="001C02B8" w:rsidRPr="001C02B8" w:rsidRDefault="001C02B8" w:rsidP="002703DD">
      <w:pPr>
        <w:pStyle w:val="NormalWeb"/>
        <w:numPr>
          <w:ilvl w:val="0"/>
          <w:numId w:val="10"/>
        </w:numPr>
        <w:shd w:val="clear" w:color="auto" w:fill="FFFFFF"/>
        <w:spacing w:before="0" w:beforeAutospacing="0" w:after="240" w:afterAutospacing="0"/>
        <w:ind w:left="426" w:right="851"/>
        <w:rPr>
          <w:rFonts w:asciiTheme="minorHAnsi" w:hAnsiTheme="minorHAnsi" w:cstheme="minorHAnsi"/>
          <w:color w:val="000000"/>
          <w:sz w:val="22"/>
          <w:szCs w:val="22"/>
        </w:rPr>
      </w:pPr>
      <w:r w:rsidRPr="001C02B8">
        <w:rPr>
          <w:rFonts w:asciiTheme="minorHAnsi" w:hAnsiTheme="minorHAnsi" w:cstheme="minorHAnsi"/>
          <w:color w:val="000000"/>
          <w:sz w:val="22"/>
          <w:szCs w:val="22"/>
        </w:rPr>
        <w:t>Vous pouvez bénéficier des congés d'aidant suivants :</w:t>
      </w:r>
    </w:p>
    <w:p w14:paraId="7C990A3D" w14:textId="183F4393" w:rsidR="001C02B8" w:rsidRPr="00715018" w:rsidRDefault="001C02B8" w:rsidP="002703DD">
      <w:pPr>
        <w:pStyle w:val="NormalWeb"/>
        <w:numPr>
          <w:ilvl w:val="0"/>
          <w:numId w:val="12"/>
        </w:numPr>
        <w:shd w:val="clear" w:color="auto" w:fill="FFFFFF"/>
        <w:spacing w:before="0" w:beforeAutospacing="0" w:after="0" w:afterAutospacing="0"/>
        <w:ind w:left="714" w:right="851" w:hanging="357"/>
        <w:rPr>
          <w:rFonts w:asciiTheme="minorHAnsi" w:hAnsiTheme="minorHAnsi" w:cstheme="minorHAnsi"/>
          <w:color w:val="000000"/>
          <w:sz w:val="22"/>
          <w:szCs w:val="22"/>
        </w:rPr>
      </w:pPr>
      <w:r w:rsidRPr="00715018">
        <w:rPr>
          <w:rFonts w:asciiTheme="minorHAnsi" w:hAnsiTheme="minorHAnsi" w:cstheme="minorHAnsi"/>
          <w:color w:val="000000"/>
          <w:sz w:val="22"/>
          <w:szCs w:val="22"/>
          <w:u w:val="single"/>
        </w:rPr>
        <w:t>Congé de présence parentale</w:t>
      </w:r>
      <w:r w:rsidRPr="00715018">
        <w:rPr>
          <w:rFonts w:asciiTheme="minorHAnsi" w:hAnsiTheme="minorHAnsi" w:cstheme="minorHAnsi"/>
          <w:color w:val="000000"/>
          <w:sz w:val="22"/>
          <w:szCs w:val="22"/>
        </w:rPr>
        <w:t xml:space="preserve"> : articles </w:t>
      </w:r>
      <w:hyperlink r:id="rId50" w:tooltip="Décret n°88-145 du 15 février 1988 - art. 14-2 (M)" w:history="1">
        <w:r w:rsidRPr="00715018">
          <w:rPr>
            <w:rStyle w:val="Lienhypertexte"/>
            <w:rFonts w:asciiTheme="minorHAnsi" w:hAnsiTheme="minorHAnsi" w:cstheme="minorHAnsi"/>
            <w:color w:val="4A5E81"/>
            <w:sz w:val="22"/>
            <w:szCs w:val="22"/>
          </w:rPr>
          <w:t>14-2</w:t>
        </w:r>
      </w:hyperlink>
      <w:r w:rsidRPr="00715018">
        <w:rPr>
          <w:rFonts w:asciiTheme="minorHAnsi" w:hAnsiTheme="minorHAnsi" w:cstheme="minorHAnsi"/>
          <w:color w:val="000000"/>
          <w:sz w:val="22"/>
          <w:szCs w:val="22"/>
        </w:rPr>
        <w:t>, </w:t>
      </w:r>
      <w:hyperlink r:id="rId51" w:tooltip="Décret n°88-145 du 15 février 1988 - art. 27 (M)" w:history="1">
        <w:r w:rsidRPr="00715018">
          <w:rPr>
            <w:rStyle w:val="Lienhypertexte"/>
            <w:rFonts w:asciiTheme="minorHAnsi" w:hAnsiTheme="minorHAnsi" w:cstheme="minorHAnsi"/>
            <w:color w:val="4A5E81"/>
            <w:sz w:val="22"/>
            <w:szCs w:val="22"/>
          </w:rPr>
          <w:t>27</w:t>
        </w:r>
      </w:hyperlink>
      <w:r w:rsidRPr="00715018">
        <w:rPr>
          <w:rFonts w:asciiTheme="minorHAnsi" w:hAnsiTheme="minorHAnsi" w:cstheme="minorHAnsi"/>
          <w:color w:val="000000"/>
          <w:sz w:val="22"/>
          <w:szCs w:val="22"/>
        </w:rPr>
        <w:t> et </w:t>
      </w:r>
      <w:hyperlink r:id="rId52" w:tooltip="Décret n°88-145 du 15 février 1988 - art. 28 (M)" w:history="1">
        <w:r w:rsidRPr="00715018">
          <w:rPr>
            <w:rStyle w:val="Lienhypertexte"/>
            <w:rFonts w:asciiTheme="minorHAnsi" w:hAnsiTheme="minorHAnsi" w:cstheme="minorHAnsi"/>
            <w:color w:val="4A5E81"/>
            <w:sz w:val="22"/>
            <w:szCs w:val="22"/>
          </w:rPr>
          <w:t>28</w:t>
        </w:r>
      </w:hyperlink>
      <w:r w:rsidRPr="00715018">
        <w:rPr>
          <w:rFonts w:asciiTheme="minorHAnsi" w:hAnsiTheme="minorHAnsi" w:cstheme="minorHAnsi"/>
          <w:color w:val="000000"/>
          <w:sz w:val="22"/>
          <w:szCs w:val="22"/>
        </w:rPr>
        <w:t> du décret n° 88-145 du 15 février 1988 relatif aux agents non titulaires de la fonction publique territoriale ;</w:t>
      </w:r>
    </w:p>
    <w:p w14:paraId="4E100CDB" w14:textId="77777777" w:rsidR="00764E64" w:rsidRPr="00715018" w:rsidRDefault="00764E64" w:rsidP="002703DD">
      <w:pPr>
        <w:pStyle w:val="NormalWeb"/>
        <w:shd w:val="clear" w:color="auto" w:fill="FFFFFF"/>
        <w:spacing w:before="0" w:beforeAutospacing="0" w:after="0" w:afterAutospacing="0"/>
        <w:ind w:left="714" w:right="851"/>
        <w:rPr>
          <w:rFonts w:asciiTheme="minorHAnsi" w:hAnsiTheme="minorHAnsi" w:cstheme="minorHAnsi"/>
          <w:color w:val="000000"/>
          <w:sz w:val="22"/>
          <w:szCs w:val="22"/>
        </w:rPr>
      </w:pPr>
    </w:p>
    <w:p w14:paraId="1154B611" w14:textId="58CA1F13" w:rsidR="001C02B8" w:rsidRPr="00715018" w:rsidRDefault="001C02B8" w:rsidP="002703DD">
      <w:pPr>
        <w:pStyle w:val="NormalWeb"/>
        <w:numPr>
          <w:ilvl w:val="0"/>
          <w:numId w:val="12"/>
        </w:numPr>
        <w:shd w:val="clear" w:color="auto" w:fill="FFFFFF"/>
        <w:spacing w:before="0" w:beforeAutospacing="0" w:after="0" w:afterAutospacing="0"/>
        <w:ind w:left="714" w:right="851" w:hanging="357"/>
        <w:rPr>
          <w:rFonts w:asciiTheme="minorHAnsi" w:hAnsiTheme="minorHAnsi" w:cstheme="minorHAnsi"/>
          <w:color w:val="000000"/>
          <w:sz w:val="22"/>
          <w:szCs w:val="22"/>
        </w:rPr>
      </w:pPr>
      <w:r w:rsidRPr="00715018">
        <w:rPr>
          <w:rFonts w:asciiTheme="minorHAnsi" w:hAnsiTheme="minorHAnsi" w:cstheme="minorHAnsi"/>
          <w:color w:val="000000"/>
          <w:sz w:val="22"/>
          <w:szCs w:val="22"/>
          <w:u w:val="single"/>
        </w:rPr>
        <w:t>Congé de solidarité familiale</w:t>
      </w:r>
      <w:r w:rsidRPr="00715018">
        <w:rPr>
          <w:rFonts w:asciiTheme="minorHAnsi" w:hAnsiTheme="minorHAnsi" w:cstheme="minorHAnsi"/>
          <w:color w:val="000000"/>
          <w:sz w:val="22"/>
          <w:szCs w:val="22"/>
        </w:rPr>
        <w:t xml:space="preserve"> : </w:t>
      </w:r>
      <w:hyperlink r:id="rId53" w:tooltip="Code de la sécurité sociale. - art. L168-1 (V)" w:history="1">
        <w:r w:rsidRPr="00715018">
          <w:rPr>
            <w:rStyle w:val="Lienhypertexte"/>
            <w:rFonts w:asciiTheme="minorHAnsi" w:hAnsiTheme="minorHAnsi" w:cstheme="minorHAnsi"/>
            <w:color w:val="4A5E81"/>
            <w:sz w:val="22"/>
            <w:szCs w:val="22"/>
          </w:rPr>
          <w:t>articles L. 168-1 à L. 168-7 du code de la sécurité sociale</w:t>
        </w:r>
      </w:hyperlink>
      <w:r w:rsidRPr="00715018">
        <w:rPr>
          <w:rFonts w:asciiTheme="minorHAnsi" w:hAnsiTheme="minorHAnsi" w:cstheme="minorHAnsi"/>
          <w:color w:val="000000"/>
          <w:sz w:val="22"/>
          <w:szCs w:val="22"/>
        </w:rPr>
        <w:t> : </w:t>
      </w:r>
      <w:hyperlink r:id="rId54" w:tooltip="Décret n°88-145 du 15 février 1988 - art. 14-3 (V)" w:history="1">
        <w:r w:rsidRPr="00715018">
          <w:rPr>
            <w:rStyle w:val="Lienhypertexte"/>
            <w:rFonts w:asciiTheme="minorHAnsi" w:hAnsiTheme="minorHAnsi" w:cstheme="minorHAnsi"/>
            <w:color w:val="4A5E81"/>
            <w:sz w:val="22"/>
            <w:szCs w:val="22"/>
          </w:rPr>
          <w:t>articles 14-3 du décret n° 88-145 du 15 février 1988</w:t>
        </w:r>
      </w:hyperlink>
      <w:r w:rsidRPr="00715018">
        <w:rPr>
          <w:rFonts w:asciiTheme="minorHAnsi" w:hAnsiTheme="minorHAnsi" w:cstheme="minorHAnsi"/>
          <w:color w:val="000000"/>
          <w:sz w:val="22"/>
          <w:szCs w:val="22"/>
        </w:rPr>
        <w:t> relatif aux agents non titulaires de la fonction publique territoriale ;</w:t>
      </w:r>
    </w:p>
    <w:p w14:paraId="5D16FCDC" w14:textId="77777777" w:rsidR="00764E64" w:rsidRPr="00715018" w:rsidRDefault="00764E64" w:rsidP="002703DD">
      <w:pPr>
        <w:pStyle w:val="NormalWeb"/>
        <w:shd w:val="clear" w:color="auto" w:fill="FFFFFF"/>
        <w:spacing w:before="0" w:beforeAutospacing="0" w:after="0" w:afterAutospacing="0"/>
        <w:ind w:right="851"/>
        <w:rPr>
          <w:rFonts w:asciiTheme="minorHAnsi" w:hAnsiTheme="minorHAnsi" w:cstheme="minorHAnsi"/>
          <w:color w:val="000000"/>
          <w:sz w:val="22"/>
          <w:szCs w:val="22"/>
        </w:rPr>
      </w:pPr>
    </w:p>
    <w:p w14:paraId="58191590" w14:textId="5B2C10AA" w:rsidR="00801498" w:rsidRPr="00715018" w:rsidRDefault="001C02B8" w:rsidP="002703DD">
      <w:pPr>
        <w:pStyle w:val="NormalWeb"/>
        <w:numPr>
          <w:ilvl w:val="0"/>
          <w:numId w:val="12"/>
        </w:numPr>
        <w:shd w:val="clear" w:color="auto" w:fill="FFFFFF"/>
        <w:spacing w:before="0" w:beforeAutospacing="0" w:after="0" w:afterAutospacing="0"/>
        <w:ind w:left="714" w:right="851" w:hanging="357"/>
        <w:rPr>
          <w:rFonts w:asciiTheme="minorHAnsi" w:hAnsiTheme="minorHAnsi" w:cstheme="minorHAnsi"/>
          <w:color w:val="000000"/>
          <w:sz w:val="22"/>
          <w:szCs w:val="22"/>
        </w:rPr>
      </w:pPr>
      <w:r w:rsidRPr="00715018">
        <w:rPr>
          <w:rFonts w:asciiTheme="minorHAnsi" w:hAnsiTheme="minorHAnsi" w:cstheme="minorHAnsi"/>
          <w:color w:val="000000"/>
          <w:sz w:val="22"/>
          <w:szCs w:val="22"/>
          <w:u w:val="single"/>
        </w:rPr>
        <w:t>Congé de proche aidant</w:t>
      </w:r>
      <w:r w:rsidRPr="00715018">
        <w:rPr>
          <w:rFonts w:asciiTheme="minorHAnsi" w:hAnsiTheme="minorHAnsi" w:cstheme="minorHAnsi"/>
          <w:color w:val="000000"/>
          <w:sz w:val="22"/>
          <w:szCs w:val="22"/>
        </w:rPr>
        <w:t xml:space="preserve"> : articles </w:t>
      </w:r>
      <w:hyperlink r:id="rId55" w:tooltip="Décret n°88-145 du 15 février 1988 - art. 13 (M)" w:history="1">
        <w:r w:rsidRPr="00715018">
          <w:rPr>
            <w:rStyle w:val="Lienhypertexte"/>
            <w:rFonts w:asciiTheme="minorHAnsi" w:hAnsiTheme="minorHAnsi" w:cstheme="minorHAnsi"/>
            <w:color w:val="4A5E81"/>
            <w:sz w:val="22"/>
            <w:szCs w:val="22"/>
          </w:rPr>
          <w:t>13</w:t>
        </w:r>
      </w:hyperlink>
      <w:r w:rsidRPr="00715018">
        <w:rPr>
          <w:rFonts w:asciiTheme="minorHAnsi" w:hAnsiTheme="minorHAnsi" w:cstheme="minorHAnsi"/>
          <w:color w:val="000000"/>
          <w:sz w:val="22"/>
          <w:szCs w:val="22"/>
        </w:rPr>
        <w:t>, </w:t>
      </w:r>
      <w:hyperlink r:id="rId56" w:tooltip="Décret n°88-145 du 15 février 1988 - art. 14-4 (M)" w:history="1">
        <w:r w:rsidRPr="00715018">
          <w:rPr>
            <w:rStyle w:val="Lienhypertexte"/>
            <w:rFonts w:asciiTheme="minorHAnsi" w:hAnsiTheme="minorHAnsi" w:cstheme="minorHAnsi"/>
            <w:color w:val="4A5E81"/>
            <w:sz w:val="22"/>
            <w:szCs w:val="22"/>
          </w:rPr>
          <w:t>14-4</w:t>
        </w:r>
      </w:hyperlink>
      <w:r w:rsidRPr="00715018">
        <w:rPr>
          <w:rFonts w:asciiTheme="minorHAnsi" w:hAnsiTheme="minorHAnsi" w:cstheme="minorHAnsi"/>
          <w:color w:val="000000"/>
          <w:sz w:val="22"/>
          <w:szCs w:val="22"/>
        </w:rPr>
        <w:t> et </w:t>
      </w:r>
      <w:hyperlink r:id="rId57" w:tooltip="Décret n°88-145 du 15 février 1988 - art. 28 (M)" w:history="1">
        <w:r w:rsidRPr="00715018">
          <w:rPr>
            <w:rStyle w:val="Lienhypertexte"/>
            <w:rFonts w:asciiTheme="minorHAnsi" w:hAnsiTheme="minorHAnsi" w:cstheme="minorHAnsi"/>
            <w:color w:val="4A5E81"/>
            <w:sz w:val="22"/>
            <w:szCs w:val="22"/>
          </w:rPr>
          <w:t>28</w:t>
        </w:r>
      </w:hyperlink>
      <w:r w:rsidRPr="00715018">
        <w:rPr>
          <w:rFonts w:asciiTheme="minorHAnsi" w:hAnsiTheme="minorHAnsi" w:cstheme="minorHAnsi"/>
          <w:color w:val="000000"/>
          <w:sz w:val="22"/>
          <w:szCs w:val="22"/>
        </w:rPr>
        <w:t> du décret n° 88-145 du 15 février 1988 relatif aux agents non titulaires de la fonction publique territoriale ; </w:t>
      </w:r>
      <w:hyperlink r:id="rId58" w:tooltip="Code de la sécurité sociale. - art. D168-11 (V)" w:history="1">
        <w:r w:rsidRPr="00715018">
          <w:rPr>
            <w:rStyle w:val="Lienhypertexte"/>
            <w:rFonts w:asciiTheme="minorHAnsi" w:hAnsiTheme="minorHAnsi" w:cstheme="minorHAnsi"/>
            <w:color w:val="4A5E81"/>
            <w:sz w:val="22"/>
            <w:szCs w:val="22"/>
          </w:rPr>
          <w:t>articles D. 168-11 à D. 168-18 du code de la sécurité sociale</w:t>
        </w:r>
      </w:hyperlink>
      <w:r w:rsidRPr="00715018">
        <w:rPr>
          <w:rFonts w:asciiTheme="minorHAnsi" w:hAnsiTheme="minorHAnsi" w:cstheme="minorHAnsi"/>
          <w:color w:val="000000"/>
          <w:sz w:val="22"/>
          <w:szCs w:val="22"/>
        </w:rPr>
        <w:t>).</w:t>
      </w:r>
    </w:p>
    <w:p w14:paraId="44883B93" w14:textId="77777777" w:rsidR="00764E64" w:rsidRDefault="00764E64" w:rsidP="002703DD">
      <w:pPr>
        <w:pStyle w:val="NormalWeb"/>
        <w:shd w:val="clear" w:color="auto" w:fill="FFFFFF"/>
        <w:spacing w:before="0" w:beforeAutospacing="0" w:after="0" w:afterAutospacing="0"/>
        <w:ind w:right="851"/>
        <w:rPr>
          <w:rFonts w:asciiTheme="minorHAnsi" w:hAnsiTheme="minorHAnsi" w:cstheme="minorHAnsi"/>
          <w:color w:val="000000"/>
          <w:sz w:val="22"/>
          <w:szCs w:val="22"/>
        </w:rPr>
      </w:pPr>
    </w:p>
    <w:p w14:paraId="3484DA7C" w14:textId="77777777" w:rsidR="00801498" w:rsidRPr="005E3914" w:rsidRDefault="00801498" w:rsidP="002703DD">
      <w:pPr>
        <w:shd w:val="clear" w:color="auto" w:fill="FFFFFF"/>
        <w:spacing w:after="0" w:line="240" w:lineRule="auto"/>
        <w:ind w:right="851"/>
        <w:jc w:val="both"/>
        <w:rPr>
          <w:rFonts w:cs="Calibri"/>
          <w:kern w:val="0"/>
          <w:lang w:eastAsia="fr-FR"/>
        </w:rPr>
      </w:pPr>
      <w:r w:rsidRPr="00E0230C">
        <w:rPr>
          <w:rFonts w:cs="Calibri"/>
          <w:i/>
          <w:iCs/>
          <w:color w:val="4472C4" w:themeColor="accent1"/>
          <w:kern w:val="0"/>
          <w:lang w:eastAsia="fr-FR"/>
        </w:rPr>
        <w:t>(Le cas échéant)</w:t>
      </w:r>
      <w:r w:rsidRPr="005E3914">
        <w:rPr>
          <w:rFonts w:cs="Calibri"/>
          <w:color w:val="4472C4" w:themeColor="accent1"/>
          <w:kern w:val="0"/>
          <w:lang w:eastAsia="fr-FR"/>
        </w:rPr>
        <w:t xml:space="preserve"> </w:t>
      </w:r>
      <w:r w:rsidRPr="005E3914">
        <w:rPr>
          <w:rFonts w:cs="Calibri"/>
          <w:kern w:val="0"/>
          <w:lang w:eastAsia="fr-FR"/>
        </w:rPr>
        <w:t>En application du décret n° 2011-1474 du 8 novembre 2011</w:t>
      </w:r>
      <w:r w:rsidRPr="005E3914">
        <w:rPr>
          <w:rFonts w:cs="Calibri"/>
          <w:iCs/>
          <w:kern w:val="0"/>
          <w:lang w:eastAsia="fr-FR"/>
        </w:rPr>
        <w:t xml:space="preserve"> relatif à la participation des collectivités territoriales et de leurs établissements publics au financement de la protection sociale complémentaire de leurs agents</w:t>
      </w:r>
      <w:r w:rsidRPr="005E3914">
        <w:rPr>
          <w:rFonts w:cs="Calibri"/>
          <w:kern w:val="0"/>
          <w:lang w:eastAsia="fr-FR"/>
        </w:rPr>
        <w:t xml:space="preserve">, la </w:t>
      </w:r>
      <w:r w:rsidRPr="005E3914">
        <w:rPr>
          <w:rFonts w:cs="Calibri"/>
          <w:color w:val="4472C4" w:themeColor="accent1"/>
          <w:kern w:val="0"/>
          <w:lang w:eastAsia="fr-FR"/>
        </w:rPr>
        <w:t xml:space="preserve">commune/établissement </w:t>
      </w:r>
      <w:r w:rsidRPr="005E3914">
        <w:rPr>
          <w:rFonts w:cs="Calibri"/>
          <w:kern w:val="0"/>
          <w:lang w:eastAsia="fr-FR"/>
        </w:rPr>
        <w:t xml:space="preserve">a instauré, par une délibération …. </w:t>
      </w:r>
      <w:r>
        <w:rPr>
          <w:rFonts w:cs="Calibri"/>
          <w:i/>
          <w:iCs/>
          <w:color w:val="4472C4" w:themeColor="accent1"/>
          <w:kern w:val="0"/>
          <w:lang w:eastAsia="fr-FR"/>
        </w:rPr>
        <w:t>(date</w:t>
      </w:r>
      <w:r w:rsidRPr="00E0230C">
        <w:rPr>
          <w:rFonts w:cs="Calibri"/>
          <w:i/>
          <w:iCs/>
          <w:color w:val="4472C4" w:themeColor="accent1"/>
          <w:kern w:val="0"/>
          <w:lang w:eastAsia="fr-FR"/>
        </w:rPr>
        <w:t>)</w:t>
      </w:r>
      <w:r w:rsidRPr="005E3914">
        <w:rPr>
          <w:rFonts w:cs="Calibri"/>
          <w:kern w:val="0"/>
          <w:lang w:eastAsia="fr-FR"/>
        </w:rPr>
        <w:t xml:space="preserve">, une participation à la protection sociale complémentaire à laquelle ses agents ont souscrit. </w:t>
      </w:r>
    </w:p>
    <w:p w14:paraId="67BEA288" w14:textId="77777777" w:rsidR="00801498" w:rsidRPr="005E3914" w:rsidRDefault="00801498" w:rsidP="002703DD">
      <w:pPr>
        <w:shd w:val="clear" w:color="auto" w:fill="FFFFFF"/>
        <w:spacing w:after="0" w:line="240" w:lineRule="auto"/>
        <w:ind w:right="851"/>
        <w:jc w:val="both"/>
        <w:rPr>
          <w:rFonts w:cs="Calibri"/>
          <w:kern w:val="0"/>
          <w:lang w:eastAsia="fr-FR"/>
        </w:rPr>
      </w:pPr>
    </w:p>
    <w:p w14:paraId="176E334B" w14:textId="77777777" w:rsidR="00801498" w:rsidRPr="005E3914" w:rsidRDefault="00801498" w:rsidP="002703DD">
      <w:pPr>
        <w:shd w:val="clear" w:color="auto" w:fill="FFFFFF"/>
        <w:spacing w:after="0" w:line="240" w:lineRule="auto"/>
        <w:ind w:right="851"/>
        <w:jc w:val="both"/>
        <w:rPr>
          <w:rFonts w:cs="Calibri"/>
          <w:kern w:val="0"/>
          <w:lang w:eastAsia="fr-FR"/>
        </w:rPr>
      </w:pPr>
      <w:r w:rsidRPr="005E3914">
        <w:rPr>
          <w:rFonts w:cs="Calibri"/>
          <w:kern w:val="0"/>
          <w:lang w:eastAsia="fr-FR"/>
        </w:rPr>
        <w:t xml:space="preserve">Cette participation est versée aux agents, sous réserve que les conditions fixées dans la délibération soient remplies : </w:t>
      </w:r>
    </w:p>
    <w:p w14:paraId="79B28FB2" w14:textId="77777777" w:rsidR="00801498" w:rsidRPr="005E3914" w:rsidRDefault="00801498" w:rsidP="002703DD">
      <w:pPr>
        <w:numPr>
          <w:ilvl w:val="0"/>
          <w:numId w:val="20"/>
        </w:numPr>
        <w:shd w:val="clear" w:color="auto" w:fill="FFFFFF"/>
        <w:spacing w:after="0" w:line="240" w:lineRule="auto"/>
        <w:ind w:right="851"/>
        <w:jc w:val="both"/>
        <w:rPr>
          <w:rFonts w:cs="Calibri"/>
          <w:color w:val="4472C4" w:themeColor="accent1"/>
          <w:kern w:val="0"/>
          <w:lang w:eastAsia="fr-FR"/>
        </w:rPr>
      </w:pPr>
      <w:r w:rsidRPr="005E3914">
        <w:rPr>
          <w:rFonts w:cs="Calibri"/>
          <w:color w:val="4472C4" w:themeColor="accent1"/>
          <w:kern w:val="0"/>
          <w:lang w:eastAsia="fr-FR"/>
        </w:rPr>
        <w:t>au titre de la complémentaire santé pour un montant de …. dans la limite du montant de la cotisation due par l’agent ;</w:t>
      </w:r>
    </w:p>
    <w:p w14:paraId="523F9C7E" w14:textId="4EF1AD63" w:rsidR="00801498" w:rsidRDefault="00801498" w:rsidP="002703DD">
      <w:pPr>
        <w:numPr>
          <w:ilvl w:val="0"/>
          <w:numId w:val="20"/>
        </w:numPr>
        <w:shd w:val="clear" w:color="auto" w:fill="FFFFFF"/>
        <w:spacing w:after="0" w:line="240" w:lineRule="auto"/>
        <w:ind w:right="851"/>
        <w:jc w:val="both"/>
        <w:rPr>
          <w:rFonts w:cs="Calibri"/>
          <w:color w:val="4472C4" w:themeColor="accent1"/>
          <w:kern w:val="0"/>
          <w:lang w:eastAsia="fr-FR"/>
        </w:rPr>
      </w:pPr>
      <w:r w:rsidRPr="005E3914">
        <w:rPr>
          <w:rFonts w:cs="Calibri"/>
          <w:color w:val="4472C4" w:themeColor="accent1"/>
          <w:kern w:val="0"/>
          <w:lang w:eastAsia="fr-FR"/>
        </w:rPr>
        <w:t xml:space="preserve">et/ou au titre de la complémentaire prévoyance pour un montant de …. dans la limite du montant de la cotisation due par l’agent. </w:t>
      </w:r>
    </w:p>
    <w:p w14:paraId="28958CED" w14:textId="77777777" w:rsidR="00764E64" w:rsidRDefault="00764E64" w:rsidP="002703DD">
      <w:pPr>
        <w:shd w:val="clear" w:color="auto" w:fill="FFFFFF"/>
        <w:spacing w:after="0" w:line="240" w:lineRule="auto"/>
        <w:ind w:left="720" w:right="851"/>
        <w:jc w:val="both"/>
        <w:rPr>
          <w:rFonts w:cs="Calibri"/>
          <w:color w:val="4472C4" w:themeColor="accent1"/>
          <w:kern w:val="0"/>
          <w:lang w:eastAsia="fr-FR"/>
        </w:rPr>
      </w:pPr>
    </w:p>
    <w:p w14:paraId="40CE8E45" w14:textId="77777777" w:rsidR="002703DD" w:rsidRPr="005E3914" w:rsidRDefault="002703DD" w:rsidP="002703DD">
      <w:pPr>
        <w:shd w:val="clear" w:color="auto" w:fill="FFFFFF"/>
        <w:spacing w:after="0" w:line="240" w:lineRule="auto"/>
        <w:ind w:left="720" w:right="851"/>
        <w:jc w:val="both"/>
        <w:rPr>
          <w:rFonts w:cs="Calibri"/>
          <w:color w:val="4472C4" w:themeColor="accent1"/>
          <w:kern w:val="0"/>
          <w:lang w:eastAsia="fr-FR"/>
        </w:rPr>
      </w:pPr>
    </w:p>
    <w:p w14:paraId="32AF16EA" w14:textId="2B87D22A" w:rsidR="001C02B8" w:rsidRPr="00801498" w:rsidRDefault="001C02B8" w:rsidP="002703DD">
      <w:pPr>
        <w:pStyle w:val="NormalWeb"/>
        <w:numPr>
          <w:ilvl w:val="0"/>
          <w:numId w:val="14"/>
        </w:numPr>
        <w:shd w:val="clear" w:color="auto" w:fill="FFFFFF"/>
        <w:spacing w:before="0" w:beforeAutospacing="0" w:after="240" w:afterAutospacing="0"/>
        <w:ind w:right="851"/>
        <w:rPr>
          <w:rFonts w:asciiTheme="minorHAnsi" w:hAnsiTheme="minorHAnsi" w:cstheme="minorHAnsi"/>
          <w:color w:val="000000"/>
          <w:sz w:val="22"/>
          <w:szCs w:val="22"/>
        </w:rPr>
      </w:pPr>
      <w:r w:rsidRPr="00801498">
        <w:rPr>
          <w:rFonts w:asciiTheme="minorHAnsi" w:hAnsiTheme="minorHAnsi" w:cstheme="minorHAnsi"/>
          <w:b/>
          <w:bCs/>
          <w:color w:val="4472C4" w:themeColor="accent1"/>
          <w:u w:val="single"/>
        </w:rPr>
        <w:t>Modalités de fin du contrat (procédures et garanties) (hors contrat de projet)</w:t>
      </w:r>
    </w:p>
    <w:p w14:paraId="020EDC1D" w14:textId="1E2CA908" w:rsidR="001C02B8" w:rsidRPr="001C02B8" w:rsidRDefault="001C02B8" w:rsidP="002703DD">
      <w:pPr>
        <w:pStyle w:val="NormalWeb"/>
        <w:shd w:val="clear" w:color="auto" w:fill="FFFFFF"/>
        <w:spacing w:before="0" w:beforeAutospacing="0" w:after="120" w:afterAutospacing="0"/>
        <w:ind w:right="851"/>
        <w:jc w:val="both"/>
        <w:rPr>
          <w:rFonts w:asciiTheme="minorHAnsi" w:hAnsiTheme="minorHAnsi" w:cstheme="minorHAnsi"/>
          <w:color w:val="000000"/>
          <w:sz w:val="22"/>
          <w:szCs w:val="22"/>
        </w:rPr>
      </w:pPr>
      <w:r w:rsidRPr="001C02B8">
        <w:rPr>
          <w:rFonts w:asciiTheme="minorHAnsi" w:hAnsiTheme="minorHAnsi" w:cstheme="minorHAnsi"/>
          <w:color w:val="000000"/>
          <w:sz w:val="22"/>
          <w:szCs w:val="22"/>
        </w:rPr>
        <w:t>La fin du contrat peut intervenir pour les motifs et dans les conditions suivan</w:t>
      </w:r>
      <w:r w:rsidRPr="00715018">
        <w:rPr>
          <w:rFonts w:asciiTheme="minorHAnsi" w:hAnsiTheme="minorHAnsi" w:cstheme="minorHAnsi"/>
          <w:color w:val="000000"/>
          <w:sz w:val="22"/>
          <w:szCs w:val="22"/>
        </w:rPr>
        <w:t>t</w:t>
      </w:r>
      <w:r w:rsidR="0006434E" w:rsidRPr="00715018">
        <w:rPr>
          <w:rFonts w:asciiTheme="minorHAnsi" w:hAnsiTheme="minorHAnsi" w:cstheme="minorHAnsi"/>
          <w:color w:val="000000"/>
          <w:sz w:val="22"/>
          <w:szCs w:val="22"/>
        </w:rPr>
        <w:t>e</w:t>
      </w:r>
      <w:r w:rsidRPr="001C02B8">
        <w:rPr>
          <w:rFonts w:asciiTheme="minorHAnsi" w:hAnsiTheme="minorHAnsi" w:cstheme="minorHAnsi"/>
          <w:color w:val="000000"/>
          <w:sz w:val="22"/>
          <w:szCs w:val="22"/>
        </w:rPr>
        <w:t>s :</w:t>
      </w:r>
    </w:p>
    <w:p w14:paraId="56B376E1" w14:textId="77777777" w:rsidR="001C02B8" w:rsidRDefault="001C02B8" w:rsidP="002703DD">
      <w:pPr>
        <w:pStyle w:val="NormalWeb"/>
        <w:numPr>
          <w:ilvl w:val="0"/>
          <w:numId w:val="13"/>
        </w:numPr>
        <w:shd w:val="clear" w:color="auto" w:fill="FFFFFF"/>
        <w:spacing w:before="0" w:beforeAutospacing="0" w:after="120" w:afterAutospacing="0"/>
        <w:ind w:right="851"/>
        <w:jc w:val="both"/>
        <w:rPr>
          <w:rFonts w:asciiTheme="minorHAnsi" w:hAnsiTheme="minorHAnsi" w:cstheme="minorHAnsi"/>
          <w:color w:val="000000"/>
          <w:sz w:val="22"/>
          <w:szCs w:val="22"/>
        </w:rPr>
      </w:pPr>
      <w:r w:rsidRPr="001C02B8">
        <w:rPr>
          <w:rFonts w:asciiTheme="minorHAnsi" w:hAnsiTheme="minorHAnsi" w:cstheme="minorHAnsi"/>
          <w:color w:val="000000"/>
          <w:sz w:val="22"/>
          <w:szCs w:val="22"/>
        </w:rPr>
        <w:t>le non-renouvellement de votre contrat à durée déterminée : </w:t>
      </w:r>
      <w:hyperlink r:id="rId59" w:tooltip="Décret n°88-145 du 15 février 1988 - art. 38-1 (M)" w:history="1">
        <w:r w:rsidRPr="001C02B8">
          <w:rPr>
            <w:rStyle w:val="Lienhypertexte"/>
            <w:rFonts w:asciiTheme="minorHAnsi" w:hAnsiTheme="minorHAnsi" w:cstheme="minorHAnsi"/>
            <w:color w:val="4A5E81"/>
            <w:sz w:val="22"/>
            <w:szCs w:val="22"/>
          </w:rPr>
          <w:t>article 38-1 du décret n° 88-145 du 15 février 1988</w:t>
        </w:r>
      </w:hyperlink>
      <w:r w:rsidRPr="001C02B8">
        <w:rPr>
          <w:rFonts w:asciiTheme="minorHAnsi" w:hAnsiTheme="minorHAnsi" w:cstheme="minorHAnsi"/>
          <w:color w:val="000000"/>
          <w:sz w:val="22"/>
          <w:szCs w:val="22"/>
        </w:rPr>
        <w:t> relatif aux agents contractuels de la fonction publique territoriale ;</w:t>
      </w:r>
    </w:p>
    <w:p w14:paraId="243A57CA" w14:textId="77777777" w:rsidR="001C02B8" w:rsidRDefault="001C02B8" w:rsidP="002703DD">
      <w:pPr>
        <w:pStyle w:val="NormalWeb"/>
        <w:numPr>
          <w:ilvl w:val="0"/>
          <w:numId w:val="13"/>
        </w:numPr>
        <w:shd w:val="clear" w:color="auto" w:fill="FFFFFF"/>
        <w:spacing w:before="0" w:beforeAutospacing="0" w:after="120" w:afterAutospacing="0"/>
        <w:ind w:right="851"/>
        <w:jc w:val="both"/>
        <w:rPr>
          <w:rFonts w:asciiTheme="minorHAnsi" w:hAnsiTheme="minorHAnsi" w:cstheme="minorHAnsi"/>
          <w:color w:val="000000"/>
          <w:sz w:val="22"/>
          <w:szCs w:val="22"/>
        </w:rPr>
      </w:pPr>
      <w:r w:rsidRPr="001C02B8">
        <w:rPr>
          <w:rFonts w:asciiTheme="minorHAnsi" w:hAnsiTheme="minorHAnsi" w:cstheme="minorHAnsi"/>
          <w:color w:val="000000"/>
          <w:sz w:val="22"/>
          <w:szCs w:val="22"/>
        </w:rPr>
        <w:t>le non-renouvellement d'un titre de séjour (pour les ressortissants étrangers) : </w:t>
      </w:r>
      <w:hyperlink r:id="rId60" w:tooltip="Décret n°88-145 du 15 février 1988 - art. 39-1 (V)" w:history="1">
        <w:r w:rsidRPr="001C02B8">
          <w:rPr>
            <w:rStyle w:val="Lienhypertexte"/>
            <w:rFonts w:asciiTheme="minorHAnsi" w:hAnsiTheme="minorHAnsi" w:cstheme="minorHAnsi"/>
            <w:color w:val="4A5E81"/>
            <w:sz w:val="22"/>
            <w:szCs w:val="22"/>
          </w:rPr>
          <w:t>article 39-1 du décret n° 88-145 du 15 février 1988</w:t>
        </w:r>
      </w:hyperlink>
      <w:r w:rsidRPr="001C02B8">
        <w:rPr>
          <w:rFonts w:asciiTheme="minorHAnsi" w:hAnsiTheme="minorHAnsi" w:cstheme="minorHAnsi"/>
          <w:color w:val="000000"/>
          <w:sz w:val="22"/>
          <w:szCs w:val="22"/>
        </w:rPr>
        <w:t> relatif aux agents contractuels de la fonction publique territoriale ;</w:t>
      </w:r>
    </w:p>
    <w:p w14:paraId="662331FE" w14:textId="77777777" w:rsidR="001C02B8" w:rsidRDefault="001C02B8" w:rsidP="002703DD">
      <w:pPr>
        <w:pStyle w:val="NormalWeb"/>
        <w:numPr>
          <w:ilvl w:val="0"/>
          <w:numId w:val="13"/>
        </w:numPr>
        <w:shd w:val="clear" w:color="auto" w:fill="FFFFFF"/>
        <w:spacing w:before="0" w:beforeAutospacing="0" w:after="120" w:afterAutospacing="0"/>
        <w:ind w:right="851"/>
        <w:jc w:val="both"/>
        <w:rPr>
          <w:rFonts w:asciiTheme="minorHAnsi" w:hAnsiTheme="minorHAnsi" w:cstheme="minorHAnsi"/>
          <w:color w:val="000000"/>
          <w:sz w:val="22"/>
          <w:szCs w:val="22"/>
        </w:rPr>
      </w:pPr>
      <w:r w:rsidRPr="001C02B8">
        <w:rPr>
          <w:rFonts w:asciiTheme="minorHAnsi" w:hAnsiTheme="minorHAnsi" w:cstheme="minorHAnsi"/>
          <w:color w:val="000000"/>
          <w:sz w:val="22"/>
          <w:szCs w:val="22"/>
        </w:rPr>
        <w:t>la déchéance des droits civiques : </w:t>
      </w:r>
      <w:hyperlink r:id="rId61" w:tooltip="Décret n°88-145 du 15 février 1988 - art. 39-1 (V)" w:history="1">
        <w:r w:rsidRPr="001C02B8">
          <w:rPr>
            <w:rStyle w:val="Lienhypertexte"/>
            <w:rFonts w:asciiTheme="minorHAnsi" w:hAnsiTheme="minorHAnsi" w:cstheme="minorHAnsi"/>
            <w:color w:val="4A5E81"/>
            <w:sz w:val="22"/>
            <w:szCs w:val="22"/>
          </w:rPr>
          <w:t>article 39-1 du décret n° 88-145 du 15 février 1988</w:t>
        </w:r>
      </w:hyperlink>
      <w:r w:rsidRPr="001C02B8">
        <w:rPr>
          <w:rFonts w:asciiTheme="minorHAnsi" w:hAnsiTheme="minorHAnsi" w:cstheme="minorHAnsi"/>
          <w:color w:val="000000"/>
          <w:sz w:val="22"/>
          <w:szCs w:val="22"/>
        </w:rPr>
        <w:t> relatif aux agents contractuels de la fonction publique territoriale ;</w:t>
      </w:r>
    </w:p>
    <w:p w14:paraId="5F8E71D4" w14:textId="77777777" w:rsidR="001C02B8" w:rsidRDefault="001C02B8" w:rsidP="002703DD">
      <w:pPr>
        <w:pStyle w:val="NormalWeb"/>
        <w:numPr>
          <w:ilvl w:val="0"/>
          <w:numId w:val="13"/>
        </w:numPr>
        <w:shd w:val="clear" w:color="auto" w:fill="FFFFFF"/>
        <w:spacing w:before="0" w:beforeAutospacing="0" w:after="120" w:afterAutospacing="0"/>
        <w:ind w:right="851"/>
        <w:jc w:val="both"/>
        <w:rPr>
          <w:rFonts w:asciiTheme="minorHAnsi" w:hAnsiTheme="minorHAnsi" w:cstheme="minorHAnsi"/>
          <w:color w:val="000000"/>
          <w:sz w:val="22"/>
          <w:szCs w:val="22"/>
        </w:rPr>
      </w:pPr>
      <w:r w:rsidRPr="001C02B8">
        <w:rPr>
          <w:rFonts w:asciiTheme="minorHAnsi" w:hAnsiTheme="minorHAnsi" w:cstheme="minorHAnsi"/>
          <w:color w:val="000000"/>
          <w:sz w:val="22"/>
          <w:szCs w:val="22"/>
        </w:rPr>
        <w:t>l'interdiction d'exercer un emploi public prononcée par décision de justice : </w:t>
      </w:r>
      <w:hyperlink r:id="rId62" w:tooltip="Décret n°88-145 du 15 février 1988 - art. 39-1 (V)" w:history="1">
        <w:r w:rsidRPr="001C02B8">
          <w:rPr>
            <w:rStyle w:val="Lienhypertexte"/>
            <w:rFonts w:asciiTheme="minorHAnsi" w:hAnsiTheme="minorHAnsi" w:cstheme="minorHAnsi"/>
            <w:color w:val="4A5E81"/>
            <w:sz w:val="22"/>
            <w:szCs w:val="22"/>
          </w:rPr>
          <w:t>article 39-1 du décret n° 88-145 du 15 février 1988</w:t>
        </w:r>
      </w:hyperlink>
      <w:r w:rsidRPr="001C02B8">
        <w:rPr>
          <w:rFonts w:asciiTheme="minorHAnsi" w:hAnsiTheme="minorHAnsi" w:cstheme="minorHAnsi"/>
          <w:color w:val="000000"/>
          <w:sz w:val="22"/>
          <w:szCs w:val="22"/>
        </w:rPr>
        <w:t> relatif aux agents contractuels de la fonction publique territoriale ;</w:t>
      </w:r>
    </w:p>
    <w:p w14:paraId="73C203B6" w14:textId="1278127A" w:rsidR="001C02B8" w:rsidRPr="00801498" w:rsidRDefault="006F28D0" w:rsidP="002703DD">
      <w:pPr>
        <w:pStyle w:val="NormalWeb"/>
        <w:numPr>
          <w:ilvl w:val="0"/>
          <w:numId w:val="13"/>
        </w:numPr>
        <w:shd w:val="clear" w:color="auto" w:fill="FFFFFF"/>
        <w:spacing w:before="0" w:beforeAutospacing="0" w:after="120" w:afterAutospacing="0"/>
        <w:ind w:right="851"/>
        <w:jc w:val="both"/>
        <w:rPr>
          <w:rFonts w:asciiTheme="minorHAnsi" w:hAnsiTheme="minorHAnsi" w:cstheme="minorHAnsi"/>
          <w:color w:val="000000"/>
          <w:sz w:val="22"/>
          <w:szCs w:val="22"/>
        </w:rPr>
      </w:pPr>
      <w:r w:rsidRPr="00801498">
        <w:rPr>
          <w:rFonts w:asciiTheme="minorHAnsi" w:hAnsiTheme="minorHAnsi" w:cstheme="minorHAnsi"/>
          <w:color w:val="000000"/>
          <w:sz w:val="22"/>
          <w:szCs w:val="22"/>
        </w:rPr>
        <w:t xml:space="preserve">le </w:t>
      </w:r>
      <w:r w:rsidR="001C02B8" w:rsidRPr="00801498">
        <w:rPr>
          <w:rFonts w:asciiTheme="minorHAnsi" w:hAnsiTheme="minorHAnsi" w:cstheme="minorHAnsi"/>
          <w:color w:val="000000"/>
          <w:sz w:val="22"/>
          <w:szCs w:val="22"/>
        </w:rPr>
        <w:t>licenciement : </w:t>
      </w:r>
      <w:hyperlink r:id="rId63" w:tooltip="Décret n°88-145 du 15 février 1988 - art. 39-2 (V)" w:history="1">
        <w:r w:rsidR="001C02B8" w:rsidRPr="00801498">
          <w:rPr>
            <w:rStyle w:val="Lienhypertexte"/>
            <w:rFonts w:asciiTheme="minorHAnsi" w:hAnsiTheme="minorHAnsi" w:cstheme="minorHAnsi"/>
            <w:color w:val="4A5E81"/>
            <w:sz w:val="22"/>
            <w:szCs w:val="22"/>
          </w:rPr>
          <w:t>articles 39-2 à 49 du décret n° 88-145 du 15 février 1988</w:t>
        </w:r>
      </w:hyperlink>
      <w:r w:rsidR="001C02B8" w:rsidRPr="00801498">
        <w:rPr>
          <w:rFonts w:asciiTheme="minorHAnsi" w:hAnsiTheme="minorHAnsi" w:cstheme="minorHAnsi"/>
          <w:color w:val="000000"/>
          <w:sz w:val="22"/>
          <w:szCs w:val="22"/>
        </w:rPr>
        <w:t> relatif aux agents contractuels de la fonction publique territoriale ;</w:t>
      </w:r>
    </w:p>
    <w:p w14:paraId="0819B80C" w14:textId="3F10D44C" w:rsidR="001C02B8" w:rsidRPr="00801498" w:rsidRDefault="006F28D0" w:rsidP="002703DD">
      <w:pPr>
        <w:pStyle w:val="NormalWeb"/>
        <w:numPr>
          <w:ilvl w:val="0"/>
          <w:numId w:val="13"/>
        </w:numPr>
        <w:shd w:val="clear" w:color="auto" w:fill="FFFFFF"/>
        <w:spacing w:before="0" w:beforeAutospacing="0" w:after="120" w:afterAutospacing="0"/>
        <w:ind w:right="851"/>
        <w:jc w:val="both"/>
        <w:rPr>
          <w:rFonts w:asciiTheme="minorHAnsi" w:hAnsiTheme="minorHAnsi" w:cstheme="minorHAnsi"/>
          <w:color w:val="000000"/>
          <w:sz w:val="22"/>
          <w:szCs w:val="22"/>
        </w:rPr>
      </w:pPr>
      <w:r w:rsidRPr="00801498">
        <w:rPr>
          <w:rFonts w:asciiTheme="minorHAnsi" w:hAnsiTheme="minorHAnsi" w:cstheme="minorHAnsi"/>
          <w:color w:val="000000"/>
          <w:sz w:val="22"/>
          <w:szCs w:val="22"/>
        </w:rPr>
        <w:t xml:space="preserve">la </w:t>
      </w:r>
      <w:r w:rsidR="001C02B8" w:rsidRPr="00801498">
        <w:rPr>
          <w:rFonts w:asciiTheme="minorHAnsi" w:hAnsiTheme="minorHAnsi" w:cstheme="minorHAnsi"/>
          <w:color w:val="000000"/>
          <w:sz w:val="22"/>
          <w:szCs w:val="22"/>
        </w:rPr>
        <w:t>rupture conventionnelle : </w:t>
      </w:r>
      <w:hyperlink r:id="rId64" w:tooltip="Décret n°88-145 du 15 février 1988 - art. 49 bis (M)" w:history="1">
        <w:r w:rsidR="001C02B8" w:rsidRPr="00801498">
          <w:rPr>
            <w:rStyle w:val="Lienhypertexte"/>
            <w:rFonts w:asciiTheme="minorHAnsi" w:hAnsiTheme="minorHAnsi" w:cstheme="minorHAnsi"/>
            <w:color w:val="4A5E81"/>
            <w:sz w:val="22"/>
            <w:szCs w:val="22"/>
          </w:rPr>
          <w:t>articles 49 bis à 49 decies du décret n° 88-145 du 15 février 1988</w:t>
        </w:r>
      </w:hyperlink>
      <w:r w:rsidR="001C02B8" w:rsidRPr="00801498">
        <w:rPr>
          <w:rFonts w:asciiTheme="minorHAnsi" w:hAnsiTheme="minorHAnsi" w:cstheme="minorHAnsi"/>
          <w:color w:val="000000"/>
          <w:sz w:val="22"/>
          <w:szCs w:val="22"/>
        </w:rPr>
        <w:t> relatif aux agents contractuels de la fonction publique territoriale ;</w:t>
      </w:r>
    </w:p>
    <w:p w14:paraId="76778B97" w14:textId="675AD15D" w:rsidR="001C02B8" w:rsidRPr="00801498" w:rsidRDefault="006F28D0" w:rsidP="002703DD">
      <w:pPr>
        <w:pStyle w:val="NormalWeb"/>
        <w:numPr>
          <w:ilvl w:val="0"/>
          <w:numId w:val="13"/>
        </w:numPr>
        <w:shd w:val="clear" w:color="auto" w:fill="FFFFFF"/>
        <w:spacing w:before="0" w:beforeAutospacing="0" w:after="120" w:afterAutospacing="0"/>
        <w:ind w:right="851"/>
        <w:jc w:val="both"/>
        <w:rPr>
          <w:rFonts w:asciiTheme="minorHAnsi" w:hAnsiTheme="minorHAnsi" w:cstheme="minorHAnsi"/>
          <w:color w:val="000000"/>
          <w:sz w:val="22"/>
          <w:szCs w:val="22"/>
        </w:rPr>
      </w:pPr>
      <w:r w:rsidRPr="00801498">
        <w:rPr>
          <w:rFonts w:asciiTheme="minorHAnsi" w:hAnsiTheme="minorHAnsi" w:cstheme="minorHAnsi"/>
          <w:color w:val="000000"/>
          <w:sz w:val="22"/>
          <w:szCs w:val="22"/>
        </w:rPr>
        <w:t xml:space="preserve">la </w:t>
      </w:r>
      <w:r w:rsidR="001C02B8" w:rsidRPr="00801498">
        <w:rPr>
          <w:rFonts w:asciiTheme="minorHAnsi" w:hAnsiTheme="minorHAnsi" w:cstheme="minorHAnsi"/>
          <w:color w:val="000000"/>
          <w:sz w:val="22"/>
          <w:szCs w:val="22"/>
        </w:rPr>
        <w:t>démission : </w:t>
      </w:r>
      <w:hyperlink r:id="rId65" w:tooltip="Décret n°88-145 du 15 février 1988 - art. 39 (V)" w:history="1">
        <w:r w:rsidR="001C02B8" w:rsidRPr="00801498">
          <w:rPr>
            <w:rStyle w:val="Lienhypertexte"/>
            <w:rFonts w:asciiTheme="minorHAnsi" w:hAnsiTheme="minorHAnsi" w:cstheme="minorHAnsi"/>
            <w:color w:val="4A5E81"/>
            <w:sz w:val="22"/>
            <w:szCs w:val="22"/>
          </w:rPr>
          <w:t>article 39 du décret n° 88-145 du 15 février 1988</w:t>
        </w:r>
      </w:hyperlink>
      <w:r w:rsidR="001C02B8" w:rsidRPr="00801498">
        <w:rPr>
          <w:rFonts w:asciiTheme="minorHAnsi" w:hAnsiTheme="minorHAnsi" w:cstheme="minorHAnsi"/>
          <w:color w:val="000000"/>
          <w:sz w:val="22"/>
          <w:szCs w:val="22"/>
        </w:rPr>
        <w:t> relatif aux agents contractuels de la fonction publique territoriale ;</w:t>
      </w:r>
    </w:p>
    <w:p w14:paraId="0F1EF47E" w14:textId="0659DFE7" w:rsidR="001C02B8" w:rsidRDefault="006F28D0" w:rsidP="002703DD">
      <w:pPr>
        <w:pStyle w:val="NormalWeb"/>
        <w:numPr>
          <w:ilvl w:val="0"/>
          <w:numId w:val="13"/>
        </w:numPr>
        <w:shd w:val="clear" w:color="auto" w:fill="FFFFFF"/>
        <w:spacing w:before="0" w:beforeAutospacing="0" w:after="0" w:afterAutospacing="0"/>
        <w:ind w:right="851"/>
        <w:jc w:val="both"/>
        <w:rPr>
          <w:rFonts w:asciiTheme="minorHAnsi" w:hAnsiTheme="minorHAnsi" w:cstheme="minorHAnsi"/>
          <w:color w:val="000000"/>
          <w:sz w:val="22"/>
          <w:szCs w:val="22"/>
        </w:rPr>
      </w:pPr>
      <w:r w:rsidRPr="00801498">
        <w:rPr>
          <w:rFonts w:asciiTheme="minorHAnsi" w:hAnsiTheme="minorHAnsi" w:cstheme="minorHAnsi"/>
          <w:color w:val="000000"/>
          <w:sz w:val="22"/>
          <w:szCs w:val="22"/>
        </w:rPr>
        <w:lastRenderedPageBreak/>
        <w:t>l’</w:t>
      </w:r>
      <w:r w:rsidR="001C02B8" w:rsidRPr="00801498">
        <w:rPr>
          <w:rFonts w:asciiTheme="minorHAnsi" w:hAnsiTheme="minorHAnsi" w:cstheme="minorHAnsi"/>
          <w:color w:val="000000"/>
          <w:sz w:val="22"/>
          <w:szCs w:val="22"/>
        </w:rPr>
        <w:t>admission à la retraite.</w:t>
      </w:r>
    </w:p>
    <w:p w14:paraId="40EF61A8" w14:textId="6E4EA0A9" w:rsidR="00715018" w:rsidRDefault="00715018" w:rsidP="002703DD">
      <w:pPr>
        <w:pStyle w:val="NormalWeb"/>
        <w:shd w:val="clear" w:color="auto" w:fill="FFFFFF"/>
        <w:spacing w:before="0" w:beforeAutospacing="0" w:after="0" w:afterAutospacing="0"/>
        <w:ind w:left="720" w:right="851"/>
        <w:jc w:val="both"/>
        <w:rPr>
          <w:rFonts w:asciiTheme="minorHAnsi" w:hAnsiTheme="minorHAnsi" w:cstheme="minorHAnsi"/>
          <w:color w:val="000000"/>
          <w:sz w:val="22"/>
          <w:szCs w:val="22"/>
        </w:rPr>
      </w:pPr>
    </w:p>
    <w:p w14:paraId="59766030" w14:textId="2D5507C0" w:rsidR="00DE0347" w:rsidRDefault="00DE0347" w:rsidP="002703DD">
      <w:pPr>
        <w:pStyle w:val="NormalWeb"/>
        <w:shd w:val="clear" w:color="auto" w:fill="FFFFFF"/>
        <w:spacing w:before="0" w:beforeAutospacing="0" w:after="0" w:afterAutospacing="0"/>
        <w:ind w:left="720" w:right="851"/>
        <w:jc w:val="both"/>
        <w:rPr>
          <w:rFonts w:asciiTheme="minorHAnsi" w:hAnsiTheme="minorHAnsi" w:cstheme="minorHAnsi"/>
          <w:color w:val="000000"/>
          <w:sz w:val="22"/>
          <w:szCs w:val="22"/>
        </w:rPr>
      </w:pPr>
    </w:p>
    <w:p w14:paraId="32172352" w14:textId="77777777" w:rsidR="00DE0347" w:rsidRPr="00801498" w:rsidRDefault="00DE0347" w:rsidP="002703DD">
      <w:pPr>
        <w:pStyle w:val="NormalWeb"/>
        <w:shd w:val="clear" w:color="auto" w:fill="FFFFFF"/>
        <w:spacing w:before="0" w:beforeAutospacing="0" w:after="0" w:afterAutospacing="0"/>
        <w:ind w:left="720" w:right="851"/>
        <w:jc w:val="both"/>
        <w:rPr>
          <w:rFonts w:asciiTheme="minorHAnsi" w:hAnsiTheme="minorHAnsi" w:cstheme="minorHAnsi"/>
          <w:color w:val="000000"/>
          <w:sz w:val="22"/>
          <w:szCs w:val="22"/>
        </w:rPr>
      </w:pPr>
    </w:p>
    <w:p w14:paraId="4CD73027" w14:textId="77777777" w:rsidR="001C02B8" w:rsidRDefault="001C02B8" w:rsidP="002703DD">
      <w:pPr>
        <w:pStyle w:val="NormalWeb"/>
        <w:shd w:val="clear" w:color="auto" w:fill="FFFFFF"/>
        <w:spacing w:before="0" w:beforeAutospacing="0" w:after="240" w:afterAutospacing="0"/>
        <w:ind w:right="851"/>
      </w:pPr>
      <w:r w:rsidRPr="00476561">
        <w:rPr>
          <w:rFonts w:asciiTheme="minorHAnsi" w:hAnsiTheme="minorHAnsi" w:cstheme="minorHAnsi"/>
          <w:b/>
          <w:bCs/>
          <w:color w:val="000000"/>
          <w:sz w:val="22"/>
          <w:szCs w:val="22"/>
          <w:u w:val="single"/>
        </w:rPr>
        <w:t>Date de remise du document</w:t>
      </w:r>
      <w:r w:rsidRPr="00C115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w:t>
      </w:r>
    </w:p>
    <w:p w14:paraId="72F3E294" w14:textId="765F1DBC" w:rsidR="001C02B8" w:rsidRDefault="001C02B8" w:rsidP="001C02B8">
      <w:pPr>
        <w:pStyle w:val="NormalWeb"/>
        <w:shd w:val="clear" w:color="auto" w:fill="FFFFFF"/>
        <w:spacing w:before="0" w:beforeAutospacing="0" w:after="240" w:afterAutospacing="0"/>
      </w:pPr>
    </w:p>
    <w:sectPr w:rsidR="001C02B8" w:rsidSect="00B7055F">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2C48"/>
    <w:multiLevelType w:val="hybridMultilevel"/>
    <w:tmpl w:val="DEACEF84"/>
    <w:lvl w:ilvl="0" w:tplc="CF580C04">
      <w:numFmt w:val="bullet"/>
      <w:lvlText w:val=""/>
      <w:lvlJc w:val="left"/>
      <w:pPr>
        <w:ind w:left="720" w:hanging="360"/>
      </w:pPr>
      <w:rPr>
        <w:rFonts w:ascii="Symbol" w:hAnsi="Symbol" w:cs="Symbol" w:hint="default"/>
        <w:color w:val="auto"/>
        <w:w w:val="100"/>
        <w:sz w:val="24"/>
        <w:szCs w:val="24"/>
        <w:u w:color="7030A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E64BA4"/>
    <w:multiLevelType w:val="hybridMultilevel"/>
    <w:tmpl w:val="D8E0B4FE"/>
    <w:lvl w:ilvl="0" w:tplc="FFFFFFFF">
      <w:numFmt w:val="bullet"/>
      <w:lvlText w:val=""/>
      <w:lvlJc w:val="left"/>
      <w:pPr>
        <w:ind w:left="720" w:hanging="360"/>
      </w:pPr>
      <w:rPr>
        <w:rFonts w:ascii="Symbol" w:hAnsi="Symbol" w:cs="Symbol" w:hint="default"/>
        <w:color w:val="auto"/>
        <w:w w:val="100"/>
        <w:sz w:val="24"/>
        <w:szCs w:val="24"/>
        <w:u w:color="7030A0"/>
      </w:rPr>
    </w:lvl>
    <w:lvl w:ilvl="1" w:tplc="6CFEE212">
      <w:start w:val="1"/>
      <w:numFmt w:val="bullet"/>
      <w:lvlText w:val="-"/>
      <w:lvlJc w:val="left"/>
      <w:pPr>
        <w:ind w:left="1440" w:hanging="360"/>
      </w:pPr>
      <w:rPr>
        <w:rFonts w:ascii="Calibri" w:hAnsi="Calibri" w:hint="default"/>
        <w:u w:color="833C0B" w:themeColor="accent2" w:themeShade="8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2B1EA7"/>
    <w:multiLevelType w:val="hybridMultilevel"/>
    <w:tmpl w:val="5026592E"/>
    <w:lvl w:ilvl="0" w:tplc="CF580C04">
      <w:numFmt w:val="bullet"/>
      <w:lvlText w:val=""/>
      <w:lvlJc w:val="left"/>
      <w:pPr>
        <w:ind w:left="720" w:hanging="360"/>
      </w:pPr>
      <w:rPr>
        <w:rFonts w:ascii="Symbol" w:hAnsi="Symbol" w:cs="Symbol" w:hint="default"/>
        <w:color w:val="auto"/>
        <w:w w:val="100"/>
        <w:sz w:val="24"/>
        <w:szCs w:val="24"/>
        <w:u w:color="7030A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E174BE"/>
    <w:multiLevelType w:val="hybridMultilevel"/>
    <w:tmpl w:val="FC2CBE2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4313718"/>
    <w:multiLevelType w:val="hybridMultilevel"/>
    <w:tmpl w:val="9C2CC99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8A1640D"/>
    <w:multiLevelType w:val="hybridMultilevel"/>
    <w:tmpl w:val="D38073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9F9608A"/>
    <w:multiLevelType w:val="hybridMultilevel"/>
    <w:tmpl w:val="B0CAA55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FC30786"/>
    <w:multiLevelType w:val="hybridMultilevel"/>
    <w:tmpl w:val="84D6690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0700221"/>
    <w:multiLevelType w:val="hybridMultilevel"/>
    <w:tmpl w:val="A9886224"/>
    <w:lvl w:ilvl="0" w:tplc="CF580C04">
      <w:numFmt w:val="bullet"/>
      <w:lvlText w:val=""/>
      <w:lvlJc w:val="left"/>
      <w:pPr>
        <w:ind w:left="720" w:hanging="360"/>
      </w:pPr>
      <w:rPr>
        <w:rFonts w:ascii="Symbol" w:hAnsi="Symbol" w:cs="Symbol" w:hint="default"/>
        <w:color w:val="auto"/>
        <w:w w:val="100"/>
        <w:sz w:val="24"/>
        <w:szCs w:val="24"/>
        <w:u w:color="7030A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1D73E0"/>
    <w:multiLevelType w:val="hybridMultilevel"/>
    <w:tmpl w:val="46348DA0"/>
    <w:lvl w:ilvl="0" w:tplc="6CFEE212">
      <w:start w:val="1"/>
      <w:numFmt w:val="bullet"/>
      <w:lvlText w:val="-"/>
      <w:lvlJc w:val="left"/>
      <w:pPr>
        <w:ind w:left="720" w:hanging="360"/>
      </w:pPr>
      <w:rPr>
        <w:rFonts w:ascii="Calibri" w:hAnsi="Calibri" w:hint="default"/>
        <w:u w:color="833C0B" w:themeColor="accent2"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980EE5"/>
    <w:multiLevelType w:val="hybridMultilevel"/>
    <w:tmpl w:val="D8DAE630"/>
    <w:lvl w:ilvl="0" w:tplc="CF580C04">
      <w:numFmt w:val="bullet"/>
      <w:lvlText w:val=""/>
      <w:lvlJc w:val="left"/>
      <w:pPr>
        <w:ind w:left="720" w:hanging="360"/>
      </w:pPr>
      <w:rPr>
        <w:rFonts w:ascii="Symbol" w:hAnsi="Symbol" w:cs="Symbol" w:hint="default"/>
        <w:color w:val="auto"/>
        <w:w w:val="100"/>
        <w:sz w:val="24"/>
        <w:szCs w:val="24"/>
        <w:u w:color="7030A0"/>
      </w:rPr>
    </w:lvl>
    <w:lvl w:ilvl="1" w:tplc="6CFEE212">
      <w:start w:val="1"/>
      <w:numFmt w:val="bullet"/>
      <w:lvlText w:val="-"/>
      <w:lvlJc w:val="left"/>
      <w:pPr>
        <w:ind w:left="1440" w:hanging="360"/>
      </w:pPr>
      <w:rPr>
        <w:rFonts w:ascii="Calibri" w:hAnsi="Calibri" w:hint="default"/>
        <w:u w:color="833C0B" w:themeColor="accent2" w:themeShade="8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2B56C14"/>
    <w:multiLevelType w:val="hybridMultilevel"/>
    <w:tmpl w:val="DEE2160C"/>
    <w:lvl w:ilvl="0" w:tplc="0D806BC2">
      <w:start w:val="1"/>
      <w:numFmt w:val="upperRoman"/>
      <w:lvlText w:val="%1."/>
      <w:lvlJc w:val="right"/>
      <w:pPr>
        <w:ind w:left="720" w:hanging="360"/>
      </w:pPr>
      <w:rPr>
        <w:b/>
        <w:bCs/>
        <w:color w:val="4472C4"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5DF3177"/>
    <w:multiLevelType w:val="hybridMultilevel"/>
    <w:tmpl w:val="3F701610"/>
    <w:lvl w:ilvl="0" w:tplc="B2F84DF4">
      <w:start w:val="1"/>
      <w:numFmt w:val="upperRoman"/>
      <w:lvlText w:val="%1."/>
      <w:lvlJc w:val="right"/>
      <w:pPr>
        <w:ind w:left="720" w:hanging="360"/>
      </w:pPr>
      <w:rPr>
        <w:b/>
        <w:bCs/>
        <w:color w:val="4472C4" w:themeColor="accent1"/>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83F6278"/>
    <w:multiLevelType w:val="hybridMultilevel"/>
    <w:tmpl w:val="C85035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42D0883"/>
    <w:multiLevelType w:val="hybridMultilevel"/>
    <w:tmpl w:val="579A07FC"/>
    <w:lvl w:ilvl="0" w:tplc="CF580C04">
      <w:numFmt w:val="bullet"/>
      <w:lvlText w:val=""/>
      <w:lvlJc w:val="left"/>
      <w:pPr>
        <w:ind w:left="720" w:hanging="360"/>
      </w:pPr>
      <w:rPr>
        <w:rFonts w:ascii="Symbol" w:hAnsi="Symbol" w:cs="Symbol" w:hint="default"/>
        <w:color w:val="auto"/>
        <w:w w:val="100"/>
        <w:sz w:val="24"/>
        <w:szCs w:val="24"/>
        <w:u w:color="7030A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946A05"/>
    <w:multiLevelType w:val="hybridMultilevel"/>
    <w:tmpl w:val="20221BF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7B4284B"/>
    <w:multiLevelType w:val="hybridMultilevel"/>
    <w:tmpl w:val="DF4AD324"/>
    <w:lvl w:ilvl="0" w:tplc="CF580C04">
      <w:numFmt w:val="bullet"/>
      <w:lvlText w:val=""/>
      <w:lvlJc w:val="left"/>
      <w:pPr>
        <w:ind w:left="720" w:hanging="360"/>
      </w:pPr>
      <w:rPr>
        <w:rFonts w:ascii="Symbol" w:hAnsi="Symbol" w:cs="Symbol" w:hint="default"/>
        <w:color w:val="auto"/>
        <w:w w:val="100"/>
        <w:sz w:val="24"/>
        <w:szCs w:val="24"/>
        <w:u w:color="7030A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6B00D45"/>
    <w:multiLevelType w:val="hybridMultilevel"/>
    <w:tmpl w:val="A4FA7A22"/>
    <w:lvl w:ilvl="0" w:tplc="CF580C04">
      <w:numFmt w:val="bullet"/>
      <w:lvlText w:val=""/>
      <w:lvlJc w:val="left"/>
      <w:pPr>
        <w:ind w:left="720" w:hanging="360"/>
      </w:pPr>
      <w:rPr>
        <w:rFonts w:ascii="Symbol" w:hAnsi="Symbol" w:cs="Symbol" w:hint="default"/>
        <w:color w:val="auto"/>
        <w:w w:val="100"/>
        <w:sz w:val="24"/>
        <w:szCs w:val="24"/>
        <w:u w:color="7030A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B8E3A54"/>
    <w:multiLevelType w:val="hybridMultilevel"/>
    <w:tmpl w:val="CEB6C04C"/>
    <w:lvl w:ilvl="0" w:tplc="CF580C04">
      <w:numFmt w:val="bullet"/>
      <w:lvlText w:val=""/>
      <w:lvlJc w:val="left"/>
      <w:pPr>
        <w:ind w:left="720" w:hanging="360"/>
      </w:pPr>
      <w:rPr>
        <w:rFonts w:ascii="Symbol" w:hAnsi="Symbol" w:cs="Symbol" w:hint="default"/>
        <w:color w:val="auto"/>
        <w:w w:val="100"/>
        <w:sz w:val="24"/>
        <w:szCs w:val="24"/>
        <w:u w:color="7030A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CC44EC8"/>
    <w:multiLevelType w:val="hybridMultilevel"/>
    <w:tmpl w:val="4760ACD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05227180">
    <w:abstractNumId w:val="12"/>
  </w:num>
  <w:num w:numId="2" w16cid:durableId="1358652089">
    <w:abstractNumId w:val="7"/>
  </w:num>
  <w:num w:numId="3" w16cid:durableId="1797334405">
    <w:abstractNumId w:val="18"/>
  </w:num>
  <w:num w:numId="4" w16cid:durableId="265041404">
    <w:abstractNumId w:val="10"/>
  </w:num>
  <w:num w:numId="5" w16cid:durableId="642008018">
    <w:abstractNumId w:val="6"/>
  </w:num>
  <w:num w:numId="6" w16cid:durableId="1023362594">
    <w:abstractNumId w:val="2"/>
  </w:num>
  <w:num w:numId="7" w16cid:durableId="1056318720">
    <w:abstractNumId w:val="8"/>
  </w:num>
  <w:num w:numId="8" w16cid:durableId="1202061373">
    <w:abstractNumId w:val="4"/>
  </w:num>
  <w:num w:numId="9" w16cid:durableId="772558453">
    <w:abstractNumId w:val="15"/>
  </w:num>
  <w:num w:numId="10" w16cid:durableId="945037283">
    <w:abstractNumId w:val="5"/>
  </w:num>
  <w:num w:numId="11" w16cid:durableId="2139446529">
    <w:abstractNumId w:val="19"/>
  </w:num>
  <w:num w:numId="12" w16cid:durableId="1565409064">
    <w:abstractNumId w:val="3"/>
  </w:num>
  <w:num w:numId="13" w16cid:durableId="848107166">
    <w:abstractNumId w:val="17"/>
  </w:num>
  <w:num w:numId="14" w16cid:durableId="951474445">
    <w:abstractNumId w:val="11"/>
  </w:num>
  <w:num w:numId="15" w16cid:durableId="726491882">
    <w:abstractNumId w:val="16"/>
  </w:num>
  <w:num w:numId="16" w16cid:durableId="946699881">
    <w:abstractNumId w:val="1"/>
  </w:num>
  <w:num w:numId="17" w16cid:durableId="263418019">
    <w:abstractNumId w:val="13"/>
  </w:num>
  <w:num w:numId="18" w16cid:durableId="285233197">
    <w:abstractNumId w:val="0"/>
  </w:num>
  <w:num w:numId="19" w16cid:durableId="2086489981">
    <w:abstractNumId w:val="14"/>
  </w:num>
  <w:num w:numId="20" w16cid:durableId="13295563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2B8"/>
    <w:rsid w:val="0006434E"/>
    <w:rsid w:val="000719F7"/>
    <w:rsid w:val="001C02B8"/>
    <w:rsid w:val="002703DD"/>
    <w:rsid w:val="00424260"/>
    <w:rsid w:val="005A3E77"/>
    <w:rsid w:val="00691311"/>
    <w:rsid w:val="006F048C"/>
    <w:rsid w:val="006F28D0"/>
    <w:rsid w:val="00715018"/>
    <w:rsid w:val="00764E64"/>
    <w:rsid w:val="00801498"/>
    <w:rsid w:val="008B11A5"/>
    <w:rsid w:val="008C2D7E"/>
    <w:rsid w:val="008D40E1"/>
    <w:rsid w:val="00AA7674"/>
    <w:rsid w:val="00AC4475"/>
    <w:rsid w:val="00B7055F"/>
    <w:rsid w:val="00C60D41"/>
    <w:rsid w:val="00D22D25"/>
    <w:rsid w:val="00DE0347"/>
    <w:rsid w:val="00E8533D"/>
    <w:rsid w:val="00F03E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BD554"/>
  <w15:chartTrackingRefBased/>
  <w15:docId w15:val="{CF726871-DB00-4542-AD59-D1F997468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C02B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semiHidden/>
    <w:unhideWhenUsed/>
    <w:rsid w:val="001C02B8"/>
    <w:rPr>
      <w:color w:val="0000FF"/>
      <w:u w:val="single"/>
    </w:rPr>
  </w:style>
  <w:style w:type="character" w:styleId="Marquedecommentaire">
    <w:name w:val="annotation reference"/>
    <w:basedOn w:val="Policepardfaut"/>
    <w:uiPriority w:val="99"/>
    <w:semiHidden/>
    <w:unhideWhenUsed/>
    <w:rsid w:val="006F048C"/>
    <w:rPr>
      <w:sz w:val="16"/>
      <w:szCs w:val="16"/>
    </w:rPr>
  </w:style>
  <w:style w:type="paragraph" w:styleId="Commentaire">
    <w:name w:val="annotation text"/>
    <w:basedOn w:val="Normal"/>
    <w:link w:val="CommentaireCar"/>
    <w:uiPriority w:val="99"/>
    <w:semiHidden/>
    <w:unhideWhenUsed/>
    <w:rsid w:val="006F048C"/>
    <w:pPr>
      <w:spacing w:line="240" w:lineRule="auto"/>
    </w:pPr>
    <w:rPr>
      <w:sz w:val="20"/>
      <w:szCs w:val="20"/>
    </w:rPr>
  </w:style>
  <w:style w:type="character" w:customStyle="1" w:styleId="CommentaireCar">
    <w:name w:val="Commentaire Car"/>
    <w:basedOn w:val="Policepardfaut"/>
    <w:link w:val="Commentaire"/>
    <w:uiPriority w:val="99"/>
    <w:semiHidden/>
    <w:rsid w:val="006F048C"/>
    <w:rPr>
      <w:sz w:val="20"/>
      <w:szCs w:val="20"/>
    </w:rPr>
  </w:style>
  <w:style w:type="paragraph" w:styleId="Objetducommentaire">
    <w:name w:val="annotation subject"/>
    <w:basedOn w:val="Commentaire"/>
    <w:next w:val="Commentaire"/>
    <w:link w:val="ObjetducommentaireCar"/>
    <w:uiPriority w:val="99"/>
    <w:semiHidden/>
    <w:unhideWhenUsed/>
    <w:rsid w:val="006F048C"/>
    <w:rPr>
      <w:b/>
      <w:bCs/>
    </w:rPr>
  </w:style>
  <w:style w:type="character" w:customStyle="1" w:styleId="ObjetducommentaireCar">
    <w:name w:val="Objet du commentaire Car"/>
    <w:basedOn w:val="CommentaireCar"/>
    <w:link w:val="Objetducommentaire"/>
    <w:uiPriority w:val="99"/>
    <w:semiHidden/>
    <w:rsid w:val="006F048C"/>
    <w:rPr>
      <w:b/>
      <w:bCs/>
      <w:sz w:val="20"/>
      <w:szCs w:val="20"/>
    </w:rPr>
  </w:style>
  <w:style w:type="paragraph" w:styleId="Textedebulles">
    <w:name w:val="Balloon Text"/>
    <w:basedOn w:val="Normal"/>
    <w:link w:val="TextedebullesCar"/>
    <w:uiPriority w:val="99"/>
    <w:semiHidden/>
    <w:unhideWhenUsed/>
    <w:rsid w:val="006F048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F048C"/>
    <w:rPr>
      <w:rFonts w:ascii="Segoe UI" w:hAnsi="Segoe UI" w:cs="Segoe UI"/>
      <w:sz w:val="18"/>
      <w:szCs w:val="18"/>
    </w:rPr>
  </w:style>
  <w:style w:type="table" w:styleId="Grilledutableau">
    <w:name w:val="Table Grid"/>
    <w:basedOn w:val="TableauNormal"/>
    <w:uiPriority w:val="39"/>
    <w:rsid w:val="00E8533D"/>
    <w:pPr>
      <w:spacing w:after="0" w:line="240" w:lineRule="auto"/>
    </w:pPr>
    <w:rPr>
      <w:rFonts w:eastAsia="Times New Roman"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C4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3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france.gouv.fr/affichTexteArticle.do?cidTexte=JORFTEXT000000871608&amp;idArticle=LEGIARTI000006371029&amp;dateTexte=&amp;categorieLien=cid" TargetMode="External"/><Relationship Id="rId21" Type="http://schemas.openxmlformats.org/officeDocument/2006/relationships/hyperlink" Target="https://www.legifrance.gouv.fr/affichTexteArticle.do?cidTexte=JORFTEXT000000871608&amp;idArticle=LEGIARTI000006371041&amp;dateTexte=&amp;categorieLien=cid" TargetMode="External"/><Relationship Id="rId34" Type="http://schemas.openxmlformats.org/officeDocument/2006/relationships/hyperlink" Target="https://www.legifrance.gouv.fr/affichCodeArticle.do?cidTexte=LEGITEXT000044416551&amp;idArticle=LEGIARTI000044422314&amp;dateTexte=&amp;categorieLien=cid" TargetMode="External"/><Relationship Id="rId42" Type="http://schemas.openxmlformats.org/officeDocument/2006/relationships/hyperlink" Target="https://www.legifrance.gouv.fr/affichTexte.do?cidTexte=JORFTEXT000046083043&amp;categorieLien=cid" TargetMode="External"/><Relationship Id="rId47" Type="http://schemas.openxmlformats.org/officeDocument/2006/relationships/hyperlink" Target="https://www.legifrance.gouv.fr/affichTexteArticle.do?cidTexte=JORFTEXT000000871608&amp;idArticle=LEGIARTI000006371035&amp;dateTexte=&amp;categorieLien=cid" TargetMode="External"/><Relationship Id="rId50" Type="http://schemas.openxmlformats.org/officeDocument/2006/relationships/hyperlink" Target="https://www.legifrance.gouv.fr/affichTexteArticle.do?cidTexte=JORFTEXT000000871608&amp;idArticle=LEGIARTI000006371057&amp;dateTexte=&amp;categorieLien=cid" TargetMode="External"/><Relationship Id="rId55" Type="http://schemas.openxmlformats.org/officeDocument/2006/relationships/hyperlink" Target="https://www.legifrance.gouv.fr/affichTexteArticle.do?cidTexte=JORFTEXT000000871608&amp;idArticle=LEGIARTI000006371048&amp;dateTexte=&amp;categorieLien=cid" TargetMode="External"/><Relationship Id="rId63" Type="http://schemas.openxmlformats.org/officeDocument/2006/relationships/hyperlink" Target="https://www.legifrance.gouv.fr/affichTexteArticle.do?cidTexte=JORFTEXT000000871608&amp;idArticle=LEGIARTI000031835192&amp;dateTexte=&amp;categorieLien=cid"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legifrance.gouv.fr/affichTexteArticle.do?cidTexte=JORFTEXT000000771308&amp;idArticle=LEGIARTI000006379398&amp;dateTexte=&amp;categorieLien=cid" TargetMode="External"/><Relationship Id="rId29" Type="http://schemas.openxmlformats.org/officeDocument/2006/relationships/hyperlink" Target="https://www.legifrance.gouv.fr/affichTexteArticle.do?cidTexte=JORFTEXT000017761652&amp;idArticle=JORFARTI000017761721&amp;categorieLien=cid" TargetMode="External"/><Relationship Id="rId11" Type="http://schemas.openxmlformats.org/officeDocument/2006/relationships/hyperlink" Target="https://www.legifrance.gouv.fr/loda/id/JORFTEXT000042345102" TargetMode="External"/><Relationship Id="rId24" Type="http://schemas.openxmlformats.org/officeDocument/2006/relationships/hyperlink" Target="https://www.legifrance.gouv.fr/affichTexteArticle.do?cidTexte=JORFTEXT000000871608&amp;idArticle=LEGIARTI000006371065&amp;dateTexte=&amp;categorieLien=cid" TargetMode="External"/><Relationship Id="rId32" Type="http://schemas.openxmlformats.org/officeDocument/2006/relationships/hyperlink" Target="https://www.legifrance.gouv.fr/affichTexteArticle.do?cidTexte=JORFTEXT000017761652&amp;idArticle=JORFARTI000017761721&amp;categorieLien=cid" TargetMode="External"/><Relationship Id="rId37" Type="http://schemas.openxmlformats.org/officeDocument/2006/relationships/hyperlink" Target="https://www.legifrance.gouv.fr/affichCodeArticle.do?cidTexte=LEGITEXT000044416551&amp;idArticle=LEGIARTI000044422310&amp;dateTexte=&amp;categorieLien=cid" TargetMode="External"/><Relationship Id="rId40" Type="http://schemas.openxmlformats.org/officeDocument/2006/relationships/hyperlink" Target="https://www.legifrance.gouv.fr/affichTexteArticle.do?cidTexte=JORFTEXT000017761652&amp;idArticle=JORFARTI000017761719&amp;categorieLien=cid" TargetMode="External"/><Relationship Id="rId45" Type="http://schemas.openxmlformats.org/officeDocument/2006/relationships/hyperlink" Target="https://www.legifrance.gouv.fr/affichCodeArticle.do?cidTexte=LEGITEXT000044416551&amp;idArticle=LEGIARTI000044421154&amp;dateTexte=&amp;categorieLien=cid" TargetMode="External"/><Relationship Id="rId53" Type="http://schemas.openxmlformats.org/officeDocument/2006/relationships/hyperlink" Target="https://www.legifrance.gouv.fr/affichCodeArticle.do?cidTexte=LEGITEXT000006073189&amp;idArticle=LEGIARTI000021899931&amp;dateTexte=&amp;categorieLien=cid" TargetMode="External"/><Relationship Id="rId58" Type="http://schemas.openxmlformats.org/officeDocument/2006/relationships/hyperlink" Target="https://www.legifrance.gouv.fr/affichCodeArticle.do?cidTexte=LEGITEXT000006073189&amp;idArticle=LEGIARTI000042388687&amp;dateTexte=&amp;categorieLien=cid" TargetMode="External"/><Relationship Id="rId66"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https://www.legifrance.gouv.fr/affichTexteArticle.do?cidTexte=JORFTEXT000000871608&amp;idArticle=LEGIARTI000031835104&amp;dateTexte=&amp;categorieLien=cid" TargetMode="External"/><Relationship Id="rId19" Type="http://schemas.openxmlformats.org/officeDocument/2006/relationships/hyperlink" Target="https://www.legifrance.gouv.fr/affichTexteArticle.do?cidTexte=JORFTEXT000000871608&amp;idArticle=LEGIARTI000006371041&amp;dateTexte=&amp;categorieLien=cid" TargetMode="External"/><Relationship Id="rId14" Type="http://schemas.openxmlformats.org/officeDocument/2006/relationships/hyperlink" Target="https://www.legifrance.gouv.fr/affichTexteArticle.do?cidTexte=JORFTEXT000000771308&amp;idArticle=LEGIARTI000006379391&amp;dateTexte=&amp;categorieLien=cid" TargetMode="External"/><Relationship Id="rId22" Type="http://schemas.openxmlformats.org/officeDocument/2006/relationships/hyperlink" Target="https://www.legifrance.gouv.fr/affichTexteArticle.do?cidTexte=JORFTEXT000000871608&amp;idArticle=LEGIARTI000006371041&amp;dateTexte=&amp;categorieLien=cid" TargetMode="External"/><Relationship Id="rId27" Type="http://schemas.openxmlformats.org/officeDocument/2006/relationships/hyperlink" Target="https://www.legifrance.gouv.fr/affichTexte.do?cidTexte=JORFTEXT000000881816&amp;categorieLien=cid" TargetMode="External"/><Relationship Id="rId30" Type="http://schemas.openxmlformats.org/officeDocument/2006/relationships/hyperlink" Target="https://www.legifrance.gouv.fr/affichTexteArticle.do?cidTexte=JORFTEXT000017761652&amp;idArticle=JORFARTI000017761721&amp;categorieLien=cid" TargetMode="External"/><Relationship Id="rId35" Type="http://schemas.openxmlformats.org/officeDocument/2006/relationships/hyperlink" Target="https://www.legifrance.gouv.fr/affichTexteArticle.do?cidTexte=JORFTEXT000017761652&amp;idArticle=JORFARTI000017761725&amp;categorieLien=cid" TargetMode="External"/><Relationship Id="rId43" Type="http://schemas.openxmlformats.org/officeDocument/2006/relationships/hyperlink" Target="https://www.legifrance.gouv.fr/affichCodeArticle.do?cidTexte=LEGITEXT000044416551&amp;idArticle=LEGIARTI000044421150&amp;dateTexte=&amp;categorieLien=cid" TargetMode="External"/><Relationship Id="rId48" Type="http://schemas.openxmlformats.org/officeDocument/2006/relationships/hyperlink" Target="https://www.legifrance.gouv.fr/affichTexteArticle.do?cidTexte=JORFTEXT000000871608&amp;idArticle=LEGIARTI000044311662&amp;dateTexte=&amp;categorieLien=cid" TargetMode="External"/><Relationship Id="rId56" Type="http://schemas.openxmlformats.org/officeDocument/2006/relationships/hyperlink" Target="https://www.legifrance.gouv.fr/affichTexteArticle.do?cidTexte=JORFTEXT000000871608&amp;idArticle=LEGIARTI000042646086&amp;dateTexte=&amp;categorieLien=cid" TargetMode="External"/><Relationship Id="rId64" Type="http://schemas.openxmlformats.org/officeDocument/2006/relationships/hyperlink" Target="https://www.legifrance.gouv.fr/affichTexteArticle.do?cidTexte=JORFTEXT000000871608&amp;idArticle=LEGIARTI000041438111&amp;dateTexte=&amp;categorieLien=cid" TargetMode="External"/><Relationship Id="rId8" Type="http://schemas.openxmlformats.org/officeDocument/2006/relationships/hyperlink" Target="https://www.legifrance.gouv.fr/affichTexte.do?cidTexte=JORFTEXT000048011392&amp;categorieLien=cid" TargetMode="External"/><Relationship Id="rId51" Type="http://schemas.openxmlformats.org/officeDocument/2006/relationships/hyperlink" Target="https://www.legifrance.gouv.fr/affichTexteArticle.do?cidTexte=JORFTEXT000000871608&amp;idArticle=LEGIARTI000006371081&amp;dateTexte=&amp;categorieLien=cid" TargetMode="External"/><Relationship Id="rId3" Type="http://schemas.openxmlformats.org/officeDocument/2006/relationships/customXml" Target="../customXml/item3.xml"/><Relationship Id="rId12" Type="http://schemas.openxmlformats.org/officeDocument/2006/relationships/hyperlink" Target="https://www.legifrance.gouv.fr/affichTexteArticle.do?cidTexte=JORFTEXT000000871608&amp;idArticle=LEGIARTI000006371026&amp;dateTexte=&amp;categorieLien=cid" TargetMode="External"/><Relationship Id="rId17" Type="http://schemas.openxmlformats.org/officeDocument/2006/relationships/hyperlink" Target="https://www.legifrance.gouv.fr/loda/id/JORFTEXT000000446192" TargetMode="External"/><Relationship Id="rId25" Type="http://schemas.openxmlformats.org/officeDocument/2006/relationships/hyperlink" Target="https://www.legifrance.gouv.fr/affichTexteArticle.do?cidTexte=JORFTEXT000000871608&amp;idArticle=LEGIARTI000006371065&amp;dateTexte=&amp;categorieLien=cid" TargetMode="External"/><Relationship Id="rId33" Type="http://schemas.openxmlformats.org/officeDocument/2006/relationships/hyperlink" Target="https://www.legifrance.gouv.fr/affichTexteArticle.do?cidTexte=JORFTEXT000017761652&amp;idArticle=JORFARTI000017761758&amp;categorieLien=cid" TargetMode="External"/><Relationship Id="rId38" Type="http://schemas.openxmlformats.org/officeDocument/2006/relationships/hyperlink" Target="https://www.legifrance.gouv.fr/affichCodeArticle.do?cidTexte=LEGITEXT000044416551&amp;idArticle=LEGIARTI000044422318&amp;dateTexte=&amp;categorieLien=cid" TargetMode="External"/><Relationship Id="rId46" Type="http://schemas.openxmlformats.org/officeDocument/2006/relationships/hyperlink" Target="https://www.legifrance.gouv.fr/affichTexteArticle.do?cidTexte=JORFTEXT000000871608&amp;idArticle=LEGIARTI000006371032&amp;dateTexte=&amp;categorieLien=cid" TargetMode="External"/><Relationship Id="rId59" Type="http://schemas.openxmlformats.org/officeDocument/2006/relationships/hyperlink" Target="https://www.legifrance.gouv.fr/affichTexteArticle.do?cidTexte=JORFTEXT000000871608&amp;idArticle=LEGIARTI000031835023&amp;dateTexte=&amp;categorieLien=cid" TargetMode="External"/><Relationship Id="rId67" Type="http://schemas.openxmlformats.org/officeDocument/2006/relationships/theme" Target="theme/theme1.xml"/><Relationship Id="rId20" Type="http://schemas.openxmlformats.org/officeDocument/2006/relationships/hyperlink" Target="https://www.legifrance.gouv.fr/affichTexteArticle.do?cidTexte=JORFTEXT000000871608&amp;idArticle=LEGIARTI000006371041&amp;dateTexte=&amp;categorieLien=cid" TargetMode="External"/><Relationship Id="rId41" Type="http://schemas.openxmlformats.org/officeDocument/2006/relationships/hyperlink" Target="https://www.legifrance.gouv.fr/affichTexte.do?cidTexte=JORFTEXT000034640143&amp;categorieLien=cid" TargetMode="External"/><Relationship Id="rId54" Type="http://schemas.openxmlformats.org/officeDocument/2006/relationships/hyperlink" Target="https://www.legifrance.gouv.fr/affichTexteArticle.do?cidTexte=JORFTEXT000000871608&amp;idArticle=LEGIARTI000026958173&amp;dateTexte=&amp;categorieLien=cid" TargetMode="External"/><Relationship Id="rId62" Type="http://schemas.openxmlformats.org/officeDocument/2006/relationships/hyperlink" Target="https://www.legifrance.gouv.fr/affichTexteArticle.do?cidTexte=JORFTEXT000000871608&amp;idArticle=LEGIARTI000031835104&amp;dateTexte=&amp;categorieLien=cid"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legifrance.gouv.fr/affichTexteArticle.do?cidTexte=JORFTEXT000000320434&amp;idArticle=LEGIARTI000006366568&amp;dateTexte=&amp;categorieLien=cid" TargetMode="External"/><Relationship Id="rId23" Type="http://schemas.openxmlformats.org/officeDocument/2006/relationships/hyperlink" Target="https://www.legifrance.gouv.fr/affichTexteArticle.do?cidTexte=JORFTEXT000000871608&amp;idArticle=LEGIARTI000006371029&amp;dateTexte=&amp;categorieLien=cid" TargetMode="External"/><Relationship Id="rId28" Type="http://schemas.openxmlformats.org/officeDocument/2006/relationships/hyperlink" Target="https://www.legifrance.gouv.fr/affichTexteArticle.do?cidTexte=JORFTEXT000000871608&amp;idArticle=LEGIARTI000006371029&amp;dateTexte=&amp;categorieLien=cid" TargetMode="External"/><Relationship Id="rId36" Type="http://schemas.openxmlformats.org/officeDocument/2006/relationships/hyperlink" Target="https://www.legifrance.gouv.fr/affichCodeArticle.do?cidTexte=LEGITEXT000044416551&amp;idArticle=LEGIARTI000044422280&amp;dateTexte=&amp;categorieLien=cid" TargetMode="External"/><Relationship Id="rId49" Type="http://schemas.openxmlformats.org/officeDocument/2006/relationships/hyperlink" Target="https://www.legifrance.gouv.fr/affichTexteArticle.do?cidTexte=JORFTEXT000000871608&amp;idArticle=LEGIARTI000006371038&amp;dateTexte=&amp;categorieLien=cid" TargetMode="External"/><Relationship Id="rId57" Type="http://schemas.openxmlformats.org/officeDocument/2006/relationships/hyperlink" Target="https://www.legifrance.gouv.fr/affichTexteArticle.do?cidTexte=JORFTEXT000000871608&amp;idArticle=LEGIARTI000006371082&amp;dateTexte=&amp;categorieLien=cid" TargetMode="External"/><Relationship Id="rId10" Type="http://schemas.openxmlformats.org/officeDocument/2006/relationships/hyperlink" Target="https://www.legifrance.gouv.fr/affichTexte.do?cidTexte=JORFTEXT000018934143&amp;categorieLien=cid" TargetMode="External"/><Relationship Id="rId31" Type="http://schemas.openxmlformats.org/officeDocument/2006/relationships/hyperlink" Target="https://www.legifrance.gouv.fr/affichTexteArticle.do?cidTexte=JORFTEXT000017761652&amp;idArticle=JORFARTI000017761759&amp;categorieLien=cid" TargetMode="External"/><Relationship Id="rId44" Type="http://schemas.openxmlformats.org/officeDocument/2006/relationships/hyperlink" Target="https://www.legifrance.gouv.fr/affichCodeArticle.do?cidTexte=LEGITEXT000044416551&amp;idArticle=LEGIARTI000044421154&amp;dateTexte=&amp;categorieLien=cid" TargetMode="External"/><Relationship Id="rId52" Type="http://schemas.openxmlformats.org/officeDocument/2006/relationships/hyperlink" Target="https://www.legifrance.gouv.fr/affichTexteArticle.do?cidTexte=JORFTEXT000000871608&amp;idArticle=LEGIARTI000006371082&amp;dateTexte=&amp;categorieLien=cid" TargetMode="External"/><Relationship Id="rId60" Type="http://schemas.openxmlformats.org/officeDocument/2006/relationships/hyperlink" Target="https://www.legifrance.gouv.fr/affichTexteArticle.do?cidTexte=JORFTEXT000000871608&amp;idArticle=LEGIARTI000031835104&amp;dateTexte=&amp;categorieLien=cid" TargetMode="External"/><Relationship Id="rId65" Type="http://schemas.openxmlformats.org/officeDocument/2006/relationships/hyperlink" Target="https://www.legifrance.gouv.fr/affichTexteArticle.do?cidTexte=JORFTEXT000000871608&amp;idArticle=LEGIARTI000006371104&amp;dateTexte=&amp;categorieLien=cid" TargetMode="External"/><Relationship Id="rId4" Type="http://schemas.openxmlformats.org/officeDocument/2006/relationships/numbering" Target="numbering.xml"/><Relationship Id="rId9" Type="http://schemas.openxmlformats.org/officeDocument/2006/relationships/hyperlink" Target="https://www.legifrance.gouv.fr/affichCodeArticle.do?cidTexte=LEGITEXT000044416551&amp;idArticle=LEGIARTI000044423781&amp;dateTexte=&amp;categorieLien=cid" TargetMode="External"/><Relationship Id="rId13" Type="http://schemas.openxmlformats.org/officeDocument/2006/relationships/hyperlink" Target="https://www.legifrance.gouv.fr/affichCodeArticle.do?cidTexte=LEGITEXT000044416551&amp;idArticle=LEGIARTI000044423493&amp;dateTexte=&amp;categorieLien=cid" TargetMode="External"/><Relationship Id="rId18" Type="http://schemas.openxmlformats.org/officeDocument/2006/relationships/hyperlink" Target="https://www.legifrance.gouv.fr/affichTexteArticle.do?cidTexte=JORFTEXT000000871608&amp;idArticle=LEGIARTI000006371041&amp;dateTexte=&amp;categorieLien=cid" TargetMode="External"/><Relationship Id="rId39" Type="http://schemas.openxmlformats.org/officeDocument/2006/relationships/hyperlink" Target="https://www.legifrance.gouv.fr/affichCodeArticle.do?cidTexte=LEGITEXT000044416551&amp;idArticle=LEGIARTI000044422360&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cc28252c9d44f3397526034c866dc9a xmlns="90166908-29b9-4d30-a0c8-5458b25b723f">
      <Terms xmlns="http://schemas.microsoft.com/office/infopath/2007/PartnerControls">
        <TermInfo xmlns="http://schemas.microsoft.com/office/infopath/2007/PartnerControls">
          <TermName xmlns="http://schemas.microsoft.com/office/infopath/2007/PartnerControls">Carrière</TermName>
          <TermId xmlns="http://schemas.microsoft.com/office/infopath/2007/PartnerControls">55139a9b-d297-4e0c-bdfc-301a3303c5b2</TermId>
        </TermInfo>
      </Terms>
    </hcc28252c9d44f3397526034c866dc9a>
    <yes_Resume xmlns="90166908-29b9-4d30-a0c8-5458b25b723f">&lt;p style="text-align&amp;#58;justify;"&gt;​Modèle de document portant communication des informations et règles&amp;#160;essentielles relatives à l’exercice de leurs fonctions concernant les agents contractuels.&lt;br&gt;&lt;/p&gt;</yes_Resume>
    <od8d3bb709094f93a5b64ed17b7e93aa xmlns="90166908-29b9-4d30-a0c8-5458b25b723f">
      <Terms xmlns="http://schemas.microsoft.com/office/infopath/2007/PartnerControls">
        <TermInfo xmlns="http://schemas.microsoft.com/office/infopath/2007/PartnerControls">
          <TermName xmlns="http://schemas.microsoft.com/office/infopath/2007/PartnerControls">Expertise RH mutualisée</TermName>
          <TermId xmlns="http://schemas.microsoft.com/office/infopath/2007/PartnerControls">edf9fb82-80b9-43e4-903d-8111a2ee1f16</TermId>
        </TermInfo>
      </Terms>
    </od8d3bb709094f93a5b64ed17b7e93aa>
    <d9a6de5fcc97430fa3859e3c48811208 xmlns="90166908-29b9-4d30-a0c8-5458b25b723f">
      <Terms xmlns="http://schemas.microsoft.com/office/infopath/2007/PartnerControls">
        <TermInfo xmlns="http://schemas.microsoft.com/office/infopath/2007/PartnerControls">
          <TermName xmlns="http://schemas.microsoft.com/office/infopath/2007/PartnerControls">Modèle</TermName>
          <TermId xmlns="http://schemas.microsoft.com/office/infopath/2007/PartnerControls">b249a672-dea0-4f85-b9c3-3daf3f3ee20f</TermId>
        </TermInfo>
      </Terms>
    </d9a6de5fcc97430fa3859e3c48811208>
    <Date_x0020_du_x0020_document xmlns="90166908-29b9-4d30-a0c8-5458b25b723f">2023-09-28T22:00:00+00:00</Date_x0020_du_x0020_document>
    <Commentaire xmlns="90166908-29b9-4d30-a0c8-5458b25b723f">&lt;p&gt;​V1&lt;br&gt;&lt;br&gt;&lt;/p&gt;</Commentaire>
    <Date_x0020_de_x0020_mise_x0020__x00e0__x0020_jour xmlns="bec7f01a-a217-4fb8-b33e-d05d8d7e9e59">2023-09-28T22:00:00+00:00</Date_x0020_de_x0020_mise_x0020__x00e0__x0020_jour>
    <hfd68a586720489190486f7b93326e47 xmlns="bec7f01a-a217-4fb8-b33e-d05d8d7e9e59">
      <Terms xmlns="http://schemas.microsoft.com/office/infopath/2007/PartnerControls">
        <TermInfo xmlns="http://schemas.microsoft.com/office/infopath/2007/PartnerControls">
          <TermName xmlns="http://schemas.microsoft.com/office/infopath/2007/PartnerControls">Droits des agents publics</TermName>
          <TermId xmlns="http://schemas.microsoft.com/office/infopath/2007/PartnerControls">80687bd1-57f2-420a-aa38-80d8cf915761</TermId>
        </TermInfo>
      </Terms>
    </hfd68a586720489190486f7b93326e47>
    <yes_Archive xmlns="90166908-29b9-4d30-a0c8-5458b25b723f">false</yes_Archive>
    <TaxCatchAll xmlns="90166908-29b9-4d30-a0c8-5458b25b723f">
      <Value>1939</Value>
      <Value>1844</Value>
      <Value>1842</Value>
      <Value>308</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VeilleJuridiqueDoc" ma:contentTypeID="0x010100B3669A6B9A7E4EE5877FE38FDB8B991902007598AD79AC713C4B9FEF7D80B5B93D54" ma:contentTypeVersion="28" ma:contentTypeDescription="" ma:contentTypeScope="" ma:versionID="36a65cadd79f29d59e62a130f6dd5895">
  <xsd:schema xmlns:xsd="http://www.w3.org/2001/XMLSchema" xmlns:xs="http://www.w3.org/2001/XMLSchema" xmlns:p="http://schemas.microsoft.com/office/2006/metadata/properties" xmlns:ns2="90166908-29b9-4d30-a0c8-5458b25b723f" xmlns:ns3="bec7f01a-a217-4fb8-b33e-d05d8d7e9e59" targetNamespace="http://schemas.microsoft.com/office/2006/metadata/properties" ma:root="true" ma:fieldsID="13ff17ac3f6339e1cd24b72bbc7ddc33" ns2:_="" ns3:_="">
    <xsd:import namespace="90166908-29b9-4d30-a0c8-5458b25b723f"/>
    <xsd:import namespace="bec7f01a-a217-4fb8-b33e-d05d8d7e9e59"/>
    <xsd:element name="properties">
      <xsd:complexType>
        <xsd:sequence>
          <xsd:element name="documentManagement">
            <xsd:complexType>
              <xsd:all>
                <xsd:element ref="ns2:Date_x0020_du_x0020_document" minOccurs="0"/>
                <xsd:element ref="ns2:yes_Resume" minOccurs="0"/>
                <xsd:element ref="ns2:Commentaire" minOccurs="0"/>
                <xsd:element ref="ns2:yes_Archive" minOccurs="0"/>
                <xsd:element ref="ns2:od8d3bb709094f93a5b64ed17b7e93aa" minOccurs="0"/>
                <xsd:element ref="ns2:TaxCatchAll" minOccurs="0"/>
                <xsd:element ref="ns2:hcc28252c9d44f3397526034c866dc9a" minOccurs="0"/>
                <xsd:element ref="ns2:d9a6de5fcc97430fa3859e3c48811208" minOccurs="0"/>
                <xsd:element ref="ns2:TaxCatchAllLabel" minOccurs="0"/>
                <xsd:element ref="ns2:SharedWithUsers" minOccurs="0"/>
                <xsd:element ref="ns3:hfd68a586720489190486f7b93326e47" minOccurs="0"/>
                <xsd:element ref="ns3:Date_x0020_de_x0020_mise_x0020__x00e0__x0020_jou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66908-29b9-4d30-a0c8-5458b25b723f" elementFormDefault="qualified">
    <xsd:import namespace="http://schemas.microsoft.com/office/2006/documentManagement/types"/>
    <xsd:import namespace="http://schemas.microsoft.com/office/infopath/2007/PartnerControls"/>
    <xsd:element name="Date_x0020_du_x0020_document" ma:index="4" nillable="true" ma:displayName="Date du document" ma:format="DateOnly" ma:internalName="Date_x0020_du_x0020_document">
      <xsd:simpleType>
        <xsd:restriction base="dms:DateTime"/>
      </xsd:simpleType>
    </xsd:element>
    <xsd:element name="yes_Resume" ma:index="5" nillable="true" ma:displayName="Résumé" ma:internalName="yes_Resume">
      <xsd:simpleType>
        <xsd:restriction base="dms:Unknown"/>
      </xsd:simpleType>
    </xsd:element>
    <xsd:element name="Commentaire" ma:index="6" nillable="true" ma:displayName="Informations sur la mise à jour" ma:internalName="Commentaire">
      <xsd:simpleType>
        <xsd:restriction base="dms:Unknown"/>
      </xsd:simpleType>
    </xsd:element>
    <xsd:element name="yes_Archive" ma:index="8" nillable="true" ma:displayName="Archive" ma:default="0" ma:internalName="yes_Archive">
      <xsd:simpleType>
        <xsd:restriction base="dms:Boolean"/>
      </xsd:simpleType>
    </xsd:element>
    <xsd:element name="od8d3bb709094f93a5b64ed17b7e93aa" ma:index="13" nillable="true" ma:taxonomy="true" ma:internalName="od8d3bb709094f93a5b64ed17b7e93aa" ma:taxonomyFieldName="yes_Emetteur" ma:displayName="Emetteur" ma:readOnly="false" ma:fieldId="{8d8d3bb7-0909-4f93-a5b6-4ed17b7e93aa}" ma:sspId="d7b31c4f-c7f3-499c-8d09-c121019fc7c6" ma:termSetId="91ae534c-2a3f-4528-98fc-5d5feeb272f7" ma:anchorId="00000000-0000-0000-0000-000000000000" ma:open="false" ma:isKeyword="false">
      <xsd:complexType>
        <xsd:sequence>
          <xsd:element ref="pc:Terms" minOccurs="0" maxOccurs="1"/>
        </xsd:sequence>
      </xsd:complexType>
    </xsd:element>
    <xsd:element name="TaxCatchAll" ma:index="14" nillable="true" ma:displayName="Colonne Attraper tout de Taxonomie" ma:hidden="true" ma:list="{4471e43b-c10a-42e7-8a61-28dc129aa670}" ma:internalName="TaxCatchAll" ma:showField="CatchAllData" ma:web="90166908-29b9-4d30-a0c8-5458b25b723f">
      <xsd:complexType>
        <xsd:complexContent>
          <xsd:extension base="dms:MultiChoiceLookup">
            <xsd:sequence>
              <xsd:element name="Value" type="dms:Lookup" maxOccurs="unbounded" minOccurs="0" nillable="true"/>
            </xsd:sequence>
          </xsd:extension>
        </xsd:complexContent>
      </xsd:complexType>
    </xsd:element>
    <xsd:element name="hcc28252c9d44f3397526034c866dc9a" ma:index="16" nillable="true" ma:taxonomy="true" ma:internalName="hcc28252c9d44f3397526034c866dc9a" ma:taxonomyFieldName="Th_x00e9_matique_x0028_s_x0029_" ma:displayName="Thématique(s)" ma:default="" ma:fieldId="{1cc28252-c9d4-4f33-9752-6034c866dc9a}" ma:taxonomyMulti="true" ma:sspId="d7b31c4f-c7f3-499c-8d09-c121019fc7c6" ma:termSetId="86a12190-364c-46af-8676-4826b0593d56" ma:anchorId="00000000-0000-0000-0000-000000000000" ma:open="true" ma:isKeyword="false">
      <xsd:complexType>
        <xsd:sequence>
          <xsd:element ref="pc:Terms" minOccurs="0" maxOccurs="1"/>
        </xsd:sequence>
      </xsd:complexType>
    </xsd:element>
    <xsd:element name="d9a6de5fcc97430fa3859e3c48811208" ma:index="17" nillable="true" ma:taxonomy="true" ma:internalName="d9a6de5fcc97430fa3859e3c48811208" ma:taxonomyFieldName="Nature_x0020_de_x0020_document_x0020_veille" ma:displayName="Nature de document veille" ma:indexed="true" ma:default="" ma:fieldId="{d9a6de5f-cc97-430f-a385-9e3c48811208}" ma:sspId="d7b31c4f-c7f3-499c-8d09-c121019fc7c6" ma:termSetId="9940ab54-9439-4c03-86b0-4517b896669f" ma:anchorId="00000000-0000-0000-0000-000000000000" ma:open="true" ma:isKeyword="false">
      <xsd:complexType>
        <xsd:sequence>
          <xsd:element ref="pc:Terms" minOccurs="0" maxOccurs="1"/>
        </xsd:sequence>
      </xsd:complexType>
    </xsd:element>
    <xsd:element name="TaxCatchAllLabel" ma:index="19" nillable="true" ma:displayName="Colonne Attraper tout de Taxonomie1" ma:hidden="true" ma:list="{4471e43b-c10a-42e7-8a61-28dc129aa670}" ma:internalName="TaxCatchAllLabel" ma:readOnly="true" ma:showField="CatchAllDataLabel" ma:web="90166908-29b9-4d30-a0c8-5458b25b723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c7f01a-a217-4fb8-b33e-d05d8d7e9e59" elementFormDefault="qualified">
    <xsd:import namespace="http://schemas.microsoft.com/office/2006/documentManagement/types"/>
    <xsd:import namespace="http://schemas.microsoft.com/office/infopath/2007/PartnerControls"/>
    <xsd:element name="hfd68a586720489190486f7b93326e47" ma:index="22" nillable="true" ma:taxonomy="true" ma:internalName="hfd68a586720489190486f7b93326e47" ma:taxonomyFieldName="Sous_x002d_th_x00e9_matique_x0028_s_x0029_" ma:displayName="Sous-thématique(s)" ma:default="" ma:fieldId="{1fd68a58-6720-4891-9048-6f7b93326e47}" ma:taxonomyMulti="true" ma:sspId="d7b31c4f-c7f3-499c-8d09-c121019fc7c6" ma:termSetId="d72045ab-dcb5-4d32-84a2-2b57d296681c" ma:anchorId="00000000-0000-0000-0000-000000000000" ma:open="false" ma:isKeyword="false">
      <xsd:complexType>
        <xsd:sequence>
          <xsd:element ref="pc:Terms" minOccurs="0" maxOccurs="1"/>
        </xsd:sequence>
      </xsd:complexType>
    </xsd:element>
    <xsd:element name="Date_x0020_de_x0020_mise_x0020__x00e0__x0020_jour" ma:index="23" nillable="true" ma:displayName="Date de mise à jour" ma:format="DateOnly" ma:internalName="Date_x0020_de_x0020_mise_x0020__x00e0__x0020_jour">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e de contenu"/>
        <xsd:element ref="dc:title" minOccurs="0" maxOccurs="1" ma:index="2"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1EA471-C801-43F9-9E5D-5B4408A79E0E}">
  <ds:schemaRefs>
    <ds:schemaRef ds:uri="http://schemas.microsoft.com/sharepoint/v3/contenttype/forms"/>
  </ds:schemaRefs>
</ds:datastoreItem>
</file>

<file path=customXml/itemProps2.xml><?xml version="1.0" encoding="utf-8"?>
<ds:datastoreItem xmlns:ds="http://schemas.openxmlformats.org/officeDocument/2006/customXml" ds:itemID="{44AA82E6-8586-41B7-B2D3-D507C701C106}">
  <ds:schemaRefs>
    <ds:schemaRef ds:uri="http://schemas.microsoft.com/office/2006/metadata/properties"/>
    <ds:schemaRef ds:uri="http://schemas.microsoft.com/office/infopath/2007/PartnerControls"/>
    <ds:schemaRef ds:uri="90166908-29b9-4d30-a0c8-5458b25b723f"/>
    <ds:schemaRef ds:uri="bec7f01a-a217-4fb8-b33e-d05d8d7e9e59"/>
  </ds:schemaRefs>
</ds:datastoreItem>
</file>

<file path=customXml/itemProps3.xml><?xml version="1.0" encoding="utf-8"?>
<ds:datastoreItem xmlns:ds="http://schemas.openxmlformats.org/officeDocument/2006/customXml" ds:itemID="{B4FF4469-AD0E-4F3C-825E-2ABEAA7DE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66908-29b9-4d30-a0c8-5458b25b723f"/>
    <ds:schemaRef ds:uri="bec7f01a-a217-4fb8-b33e-d05d8d7e9e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4291</Words>
  <Characters>23601</Characters>
  <Application>Microsoft Office Word</Application>
  <DocSecurity>0</DocSecurity>
  <Lines>196</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document portant communication des informations et règles essentielles relatives à l’exercice de leurs fonctions - Contractuels</dc:title>
  <dc:subject/>
  <dc:creator>Yann VASSEAU</dc:creator>
  <cp:keywords/>
  <dc:description/>
  <cp:lastModifiedBy>Juriste CDG86</cp:lastModifiedBy>
  <cp:revision>2</cp:revision>
  <dcterms:created xsi:type="dcterms:W3CDTF">2024-01-13T21:28:00Z</dcterms:created>
  <dcterms:modified xsi:type="dcterms:W3CDTF">2024-01-13T21:28:00Z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0x010100B3669A6B9A7E4EE5877FE38FDB8B991902007598AD79AC713C4B9FEF7D80B5B93D54</vt:lpwstr>
  </property>
  <property fmtid="{D5CDD505-2E9C-101B-9397-08002B2CF9AE}" pid="3" name="Sous-thématique(s)">
    <vt:lpwstr>1939;#Droits des agents publics|80687bd1-57f2-420a-aa38-80d8cf915761</vt:lpwstr>
  </property>
  <property fmtid="{D5CDD505-2E9C-101B-9397-08002B2CF9AE}" pid="4" name="Thématique(s)">
    <vt:lpwstr>308;#Carrière|55139a9b-d297-4e0c-bdfc-301a3303c5b2</vt:lpwstr>
  </property>
  <property fmtid="{D5CDD505-2E9C-101B-9397-08002B2CF9AE}" pid="5" name="yes_Emetteur">
    <vt:lpwstr>1842;#Expertise RH mutualisée|edf9fb82-80b9-43e4-903d-8111a2ee1f16</vt:lpwstr>
  </property>
  <property fmtid="{D5CDD505-2E9C-101B-9397-08002B2CF9AE}" pid="6" name="Nature de document veille">
    <vt:lpwstr>1844;#Modèle|b249a672-dea0-4f85-b9c3-3daf3f3ee20f</vt:lpwstr>
  </property>
</Properties>
</file>